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51" w:rsidRPr="004B1A71" w:rsidRDefault="003E7911" w:rsidP="0055595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Białogard, dnia </w:t>
      </w:r>
      <w:r w:rsidR="001C34DF">
        <w:rPr>
          <w:sz w:val="24"/>
          <w:szCs w:val="24"/>
        </w:rPr>
        <w:t>24</w:t>
      </w:r>
      <w:r w:rsidR="00EE3AB6">
        <w:rPr>
          <w:sz w:val="24"/>
          <w:szCs w:val="24"/>
        </w:rPr>
        <w:t>.09</w:t>
      </w:r>
      <w:r w:rsidR="00555951" w:rsidRPr="004B1A71">
        <w:rPr>
          <w:sz w:val="24"/>
          <w:szCs w:val="24"/>
        </w:rPr>
        <w:t>.201</w:t>
      </w:r>
      <w:r w:rsidR="00555951">
        <w:rPr>
          <w:sz w:val="24"/>
          <w:szCs w:val="24"/>
        </w:rPr>
        <w:t>4</w:t>
      </w:r>
      <w:r w:rsidR="00555951" w:rsidRPr="004B1A71">
        <w:rPr>
          <w:sz w:val="24"/>
          <w:szCs w:val="24"/>
        </w:rPr>
        <w:t xml:space="preserve"> r.</w:t>
      </w:r>
    </w:p>
    <w:p w:rsidR="00555951" w:rsidRPr="004B1A71" w:rsidRDefault="00555951" w:rsidP="00555951">
      <w:pPr>
        <w:spacing w:line="276" w:lineRule="auto"/>
        <w:jc w:val="center"/>
        <w:rPr>
          <w:b/>
          <w:sz w:val="24"/>
          <w:szCs w:val="24"/>
        </w:rPr>
      </w:pPr>
      <w:r w:rsidRPr="004B1A71">
        <w:rPr>
          <w:b/>
          <w:sz w:val="24"/>
          <w:szCs w:val="24"/>
        </w:rPr>
        <w:t>WÓJT GMINY BIAŁOGARD</w:t>
      </w:r>
    </w:p>
    <w:p w:rsidR="00555951" w:rsidRDefault="00555951" w:rsidP="00555951">
      <w:pPr>
        <w:spacing w:line="276" w:lineRule="auto"/>
        <w:jc w:val="center"/>
        <w:rPr>
          <w:b/>
          <w:sz w:val="24"/>
          <w:szCs w:val="24"/>
        </w:rPr>
      </w:pPr>
      <w:r w:rsidRPr="004B1A71">
        <w:rPr>
          <w:b/>
          <w:sz w:val="24"/>
          <w:szCs w:val="24"/>
        </w:rPr>
        <w:t>Ogłasza</w:t>
      </w:r>
    </w:p>
    <w:p w:rsidR="00555951" w:rsidRPr="004B1A71" w:rsidRDefault="00555951" w:rsidP="00555951">
      <w:pPr>
        <w:spacing w:line="276" w:lineRule="auto"/>
        <w:jc w:val="center"/>
        <w:rPr>
          <w:b/>
          <w:sz w:val="24"/>
          <w:szCs w:val="24"/>
        </w:rPr>
      </w:pPr>
      <w:r w:rsidRPr="004B1A71">
        <w:rPr>
          <w:b/>
          <w:sz w:val="24"/>
          <w:szCs w:val="24"/>
        </w:rPr>
        <w:t xml:space="preserve"> </w:t>
      </w:r>
      <w:r w:rsidR="00EE3AB6">
        <w:rPr>
          <w:b/>
          <w:sz w:val="24"/>
          <w:szCs w:val="24"/>
        </w:rPr>
        <w:t xml:space="preserve">DRUGI </w:t>
      </w:r>
      <w:r w:rsidRPr="004B1A71">
        <w:rPr>
          <w:b/>
          <w:sz w:val="24"/>
          <w:szCs w:val="24"/>
        </w:rPr>
        <w:t xml:space="preserve">PRZETARG USTNY </w:t>
      </w:r>
      <w:r>
        <w:rPr>
          <w:b/>
          <w:sz w:val="24"/>
          <w:szCs w:val="24"/>
        </w:rPr>
        <w:t>NIE</w:t>
      </w:r>
      <w:r w:rsidRPr="004B1A71">
        <w:rPr>
          <w:b/>
          <w:sz w:val="24"/>
          <w:szCs w:val="24"/>
        </w:rPr>
        <w:t>OGRANICZONY</w:t>
      </w:r>
    </w:p>
    <w:p w:rsidR="00555951" w:rsidRPr="004B1A71" w:rsidRDefault="00555951" w:rsidP="0055595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4B1A71">
        <w:rPr>
          <w:b/>
          <w:sz w:val="24"/>
          <w:szCs w:val="24"/>
        </w:rPr>
        <w:t xml:space="preserve">a sprzedaż nieruchomości </w:t>
      </w:r>
      <w:r w:rsidR="00440D35">
        <w:rPr>
          <w:b/>
          <w:sz w:val="24"/>
          <w:szCs w:val="24"/>
        </w:rPr>
        <w:t>nie</w:t>
      </w:r>
      <w:r w:rsidRPr="004B1A71">
        <w:rPr>
          <w:b/>
          <w:sz w:val="24"/>
          <w:szCs w:val="24"/>
        </w:rPr>
        <w:t>zabudowanej stanowiącej własność Gminy Białogard</w:t>
      </w:r>
    </w:p>
    <w:p w:rsidR="00555951" w:rsidRPr="004B1A71" w:rsidRDefault="00555951" w:rsidP="00555951">
      <w:pPr>
        <w:spacing w:line="276" w:lineRule="auto"/>
      </w:pPr>
    </w:p>
    <w:p w:rsidR="00555951" w:rsidRDefault="00555951" w:rsidP="00555951"/>
    <w:tbl>
      <w:tblPr>
        <w:tblW w:w="144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3"/>
        <w:gridCol w:w="1180"/>
        <w:gridCol w:w="902"/>
        <w:gridCol w:w="1487"/>
        <w:gridCol w:w="1903"/>
        <w:gridCol w:w="3135"/>
        <w:gridCol w:w="2234"/>
        <w:gridCol w:w="1540"/>
        <w:gridCol w:w="1501"/>
      </w:tblGrid>
      <w:tr w:rsidR="00555951" w:rsidRPr="00A37F0D" w:rsidTr="00D70142">
        <w:tc>
          <w:tcPr>
            <w:tcW w:w="543" w:type="dxa"/>
            <w:vAlign w:val="center"/>
          </w:tcPr>
          <w:p w:rsidR="00555951" w:rsidRPr="00932D41" w:rsidRDefault="00555951" w:rsidP="00D70142">
            <w:pPr>
              <w:jc w:val="center"/>
              <w:rPr>
                <w:b/>
                <w:sz w:val="22"/>
                <w:szCs w:val="22"/>
              </w:rPr>
            </w:pPr>
            <w:r w:rsidRPr="00932D4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89" w:type="dxa"/>
            <w:vAlign w:val="center"/>
          </w:tcPr>
          <w:p w:rsidR="00555951" w:rsidRPr="00932D41" w:rsidRDefault="00555951" w:rsidP="00D70142">
            <w:pPr>
              <w:jc w:val="center"/>
              <w:rPr>
                <w:b/>
                <w:sz w:val="22"/>
                <w:szCs w:val="22"/>
              </w:rPr>
            </w:pPr>
            <w:r w:rsidRPr="00932D41">
              <w:rPr>
                <w:b/>
                <w:sz w:val="22"/>
                <w:szCs w:val="22"/>
              </w:rPr>
              <w:t>Położenie</w:t>
            </w:r>
          </w:p>
        </w:tc>
        <w:tc>
          <w:tcPr>
            <w:tcW w:w="908" w:type="dxa"/>
            <w:vAlign w:val="center"/>
          </w:tcPr>
          <w:p w:rsidR="00555951" w:rsidRPr="00932D41" w:rsidRDefault="00555951" w:rsidP="00D70142">
            <w:pPr>
              <w:jc w:val="center"/>
              <w:rPr>
                <w:b/>
                <w:sz w:val="22"/>
                <w:szCs w:val="22"/>
              </w:rPr>
            </w:pPr>
            <w:r w:rsidRPr="00932D41">
              <w:rPr>
                <w:b/>
                <w:sz w:val="22"/>
                <w:szCs w:val="22"/>
              </w:rPr>
              <w:t>Nr działki</w:t>
            </w:r>
          </w:p>
        </w:tc>
        <w:tc>
          <w:tcPr>
            <w:tcW w:w="1372" w:type="dxa"/>
            <w:vAlign w:val="center"/>
          </w:tcPr>
          <w:p w:rsidR="00555951" w:rsidRPr="00932D41" w:rsidRDefault="00555951" w:rsidP="00D70142">
            <w:pPr>
              <w:jc w:val="center"/>
              <w:rPr>
                <w:b/>
                <w:sz w:val="22"/>
                <w:szCs w:val="22"/>
              </w:rPr>
            </w:pPr>
            <w:r w:rsidRPr="00932D41">
              <w:rPr>
                <w:b/>
                <w:sz w:val="22"/>
                <w:szCs w:val="22"/>
              </w:rPr>
              <w:t>Powierzchnia</w:t>
            </w:r>
          </w:p>
        </w:tc>
        <w:tc>
          <w:tcPr>
            <w:tcW w:w="1766" w:type="dxa"/>
            <w:vAlign w:val="center"/>
          </w:tcPr>
          <w:p w:rsidR="00555951" w:rsidRPr="00932D41" w:rsidRDefault="00555951" w:rsidP="00D70142">
            <w:pPr>
              <w:jc w:val="center"/>
              <w:rPr>
                <w:b/>
                <w:sz w:val="22"/>
                <w:szCs w:val="22"/>
              </w:rPr>
            </w:pPr>
            <w:r w:rsidRPr="00932D41">
              <w:rPr>
                <w:b/>
                <w:sz w:val="22"/>
                <w:szCs w:val="22"/>
              </w:rPr>
              <w:t>Numer KW</w:t>
            </w:r>
          </w:p>
        </w:tc>
        <w:tc>
          <w:tcPr>
            <w:tcW w:w="3261" w:type="dxa"/>
            <w:vAlign w:val="center"/>
          </w:tcPr>
          <w:p w:rsidR="00555951" w:rsidRPr="00932D41" w:rsidRDefault="00555951" w:rsidP="00D70142">
            <w:pPr>
              <w:jc w:val="center"/>
              <w:rPr>
                <w:b/>
                <w:sz w:val="22"/>
                <w:szCs w:val="22"/>
              </w:rPr>
            </w:pPr>
            <w:r w:rsidRPr="00932D41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268" w:type="dxa"/>
            <w:vAlign w:val="center"/>
          </w:tcPr>
          <w:p w:rsidR="00555951" w:rsidRPr="00932D41" w:rsidRDefault="00555951" w:rsidP="00D70142">
            <w:pPr>
              <w:jc w:val="center"/>
              <w:rPr>
                <w:b/>
                <w:sz w:val="22"/>
                <w:szCs w:val="22"/>
              </w:rPr>
            </w:pPr>
            <w:r w:rsidRPr="00932D41">
              <w:rPr>
                <w:b/>
                <w:sz w:val="22"/>
                <w:szCs w:val="22"/>
              </w:rPr>
              <w:t>Przeznaczenie w Studium uwarunkowań i kierunków zagospodarowania przestrzennego</w:t>
            </w:r>
          </w:p>
        </w:tc>
        <w:tc>
          <w:tcPr>
            <w:tcW w:w="1559" w:type="dxa"/>
            <w:vAlign w:val="center"/>
          </w:tcPr>
          <w:p w:rsidR="00555951" w:rsidRPr="00932D41" w:rsidRDefault="00555951" w:rsidP="00D70142">
            <w:pPr>
              <w:jc w:val="center"/>
              <w:rPr>
                <w:b/>
                <w:sz w:val="22"/>
                <w:szCs w:val="22"/>
              </w:rPr>
            </w:pPr>
            <w:r w:rsidRPr="00932D41">
              <w:rPr>
                <w:b/>
                <w:sz w:val="22"/>
                <w:szCs w:val="22"/>
              </w:rPr>
              <w:t>Cena wywoławcza</w:t>
            </w:r>
          </w:p>
          <w:p w:rsidR="00555951" w:rsidRPr="00932D41" w:rsidRDefault="00555951" w:rsidP="00D701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55951" w:rsidRPr="00932D41" w:rsidRDefault="00555951" w:rsidP="00D70142">
            <w:pPr>
              <w:jc w:val="center"/>
              <w:rPr>
                <w:b/>
                <w:sz w:val="22"/>
                <w:szCs w:val="22"/>
              </w:rPr>
            </w:pPr>
            <w:r w:rsidRPr="00932D41">
              <w:rPr>
                <w:b/>
                <w:sz w:val="22"/>
                <w:szCs w:val="22"/>
              </w:rPr>
              <w:t>Wadium</w:t>
            </w:r>
          </w:p>
        </w:tc>
      </w:tr>
      <w:tr w:rsidR="00555951" w:rsidRPr="00A37F0D" w:rsidTr="00D70142">
        <w:tc>
          <w:tcPr>
            <w:tcW w:w="543" w:type="dxa"/>
            <w:vAlign w:val="center"/>
          </w:tcPr>
          <w:p w:rsidR="00555951" w:rsidRPr="00932D41" w:rsidRDefault="00555951" w:rsidP="00D70142">
            <w:pPr>
              <w:jc w:val="center"/>
              <w:rPr>
                <w:sz w:val="22"/>
                <w:szCs w:val="22"/>
              </w:rPr>
            </w:pPr>
            <w:r w:rsidRPr="00932D41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vAlign w:val="center"/>
          </w:tcPr>
          <w:p w:rsidR="00555951" w:rsidRPr="00932D41" w:rsidRDefault="00555951" w:rsidP="00D70142">
            <w:pPr>
              <w:jc w:val="center"/>
              <w:rPr>
                <w:sz w:val="22"/>
                <w:szCs w:val="22"/>
              </w:rPr>
            </w:pPr>
            <w:r w:rsidRPr="00932D41">
              <w:rPr>
                <w:sz w:val="22"/>
                <w:szCs w:val="22"/>
              </w:rPr>
              <w:t>Nasutowo</w:t>
            </w:r>
          </w:p>
        </w:tc>
        <w:tc>
          <w:tcPr>
            <w:tcW w:w="908" w:type="dxa"/>
            <w:vAlign w:val="center"/>
          </w:tcPr>
          <w:p w:rsidR="00555951" w:rsidRPr="00932D41" w:rsidRDefault="00555951" w:rsidP="00D70142">
            <w:pPr>
              <w:jc w:val="center"/>
              <w:rPr>
                <w:sz w:val="22"/>
                <w:szCs w:val="22"/>
              </w:rPr>
            </w:pPr>
            <w:r w:rsidRPr="00932D41">
              <w:rPr>
                <w:sz w:val="22"/>
                <w:szCs w:val="22"/>
              </w:rPr>
              <w:t>7/27</w:t>
            </w:r>
          </w:p>
        </w:tc>
        <w:tc>
          <w:tcPr>
            <w:tcW w:w="1372" w:type="dxa"/>
            <w:vAlign w:val="center"/>
          </w:tcPr>
          <w:p w:rsidR="00555951" w:rsidRPr="00932D41" w:rsidRDefault="00A31319" w:rsidP="00D70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Pow. d</w:t>
            </w:r>
            <w:r w:rsidR="00555951" w:rsidRPr="00932D41">
              <w:rPr>
                <w:sz w:val="22"/>
                <w:szCs w:val="22"/>
              </w:rPr>
              <w:t>ziałki 0.1113 ha</w:t>
            </w:r>
          </w:p>
        </w:tc>
        <w:tc>
          <w:tcPr>
            <w:tcW w:w="1766" w:type="dxa"/>
            <w:vAlign w:val="center"/>
          </w:tcPr>
          <w:p w:rsidR="00555951" w:rsidRPr="00932D41" w:rsidRDefault="00555951" w:rsidP="00D70142">
            <w:pPr>
              <w:jc w:val="center"/>
              <w:rPr>
                <w:sz w:val="22"/>
                <w:szCs w:val="22"/>
              </w:rPr>
            </w:pPr>
            <w:r w:rsidRPr="00932D41">
              <w:rPr>
                <w:sz w:val="22"/>
                <w:szCs w:val="22"/>
              </w:rPr>
              <w:t>KO1B/00020384</w:t>
            </w:r>
            <w:r w:rsidR="00440D35" w:rsidRPr="00932D41">
              <w:rPr>
                <w:sz w:val="22"/>
                <w:szCs w:val="22"/>
              </w:rPr>
              <w:t>/6</w:t>
            </w:r>
          </w:p>
        </w:tc>
        <w:tc>
          <w:tcPr>
            <w:tcW w:w="3261" w:type="dxa"/>
            <w:vAlign w:val="center"/>
          </w:tcPr>
          <w:p w:rsidR="00555951" w:rsidRPr="00932D41" w:rsidRDefault="00440D35" w:rsidP="00D70142">
            <w:pPr>
              <w:jc w:val="center"/>
              <w:rPr>
                <w:sz w:val="22"/>
                <w:szCs w:val="22"/>
              </w:rPr>
            </w:pPr>
            <w:r w:rsidRPr="00932D41">
              <w:rPr>
                <w:sz w:val="22"/>
                <w:szCs w:val="22"/>
              </w:rPr>
              <w:t>Nieruchomość niezabudowana, położona w strefie zabudowy mieszkaniowej wsi. G</w:t>
            </w:r>
            <w:r w:rsidR="00144557" w:rsidRPr="00932D41">
              <w:rPr>
                <w:sz w:val="22"/>
                <w:szCs w:val="22"/>
              </w:rPr>
              <w:t>runt działki niezagospodarowany</w:t>
            </w:r>
            <w:r w:rsidRPr="00932D41">
              <w:rPr>
                <w:sz w:val="22"/>
                <w:szCs w:val="22"/>
              </w:rPr>
              <w:t>, w części stanowi nieużytek sadowniczy po byłym siedlisku</w:t>
            </w:r>
            <w:r w:rsidR="00E4659C" w:rsidRPr="00932D41">
              <w:rPr>
                <w:sz w:val="22"/>
                <w:szCs w:val="22"/>
              </w:rPr>
              <w:t>. Nieruchomość położona jest w otoczeniu gruntów zabudowy siedliskowej i gruntów rolnych.</w:t>
            </w:r>
          </w:p>
        </w:tc>
        <w:tc>
          <w:tcPr>
            <w:tcW w:w="2268" w:type="dxa"/>
            <w:vAlign w:val="center"/>
          </w:tcPr>
          <w:p w:rsidR="00555951" w:rsidRPr="00932D41" w:rsidRDefault="008A61AE" w:rsidP="00D70142">
            <w:pPr>
              <w:jc w:val="center"/>
              <w:rPr>
                <w:sz w:val="22"/>
                <w:szCs w:val="22"/>
              </w:rPr>
            </w:pPr>
            <w:r w:rsidRPr="00932D41">
              <w:rPr>
                <w:sz w:val="22"/>
                <w:szCs w:val="22"/>
              </w:rPr>
              <w:t xml:space="preserve">Teren zabudowy </w:t>
            </w:r>
            <w:proofErr w:type="spellStart"/>
            <w:r w:rsidRPr="00932D41">
              <w:rPr>
                <w:sz w:val="22"/>
                <w:szCs w:val="22"/>
              </w:rPr>
              <w:t>mieszkalno</w:t>
            </w:r>
            <w:proofErr w:type="spellEnd"/>
            <w:r w:rsidRPr="00932D41">
              <w:rPr>
                <w:sz w:val="22"/>
                <w:szCs w:val="22"/>
              </w:rPr>
              <w:t xml:space="preserve"> - usługowej</w:t>
            </w:r>
          </w:p>
        </w:tc>
        <w:tc>
          <w:tcPr>
            <w:tcW w:w="1559" w:type="dxa"/>
            <w:vAlign w:val="center"/>
          </w:tcPr>
          <w:p w:rsidR="00555951" w:rsidRPr="001C34DF" w:rsidRDefault="00E4659C" w:rsidP="00D70142">
            <w:pPr>
              <w:jc w:val="center"/>
              <w:rPr>
                <w:b/>
                <w:sz w:val="22"/>
                <w:szCs w:val="22"/>
              </w:rPr>
            </w:pPr>
            <w:r w:rsidRPr="001C34DF">
              <w:rPr>
                <w:b/>
                <w:sz w:val="22"/>
                <w:szCs w:val="22"/>
              </w:rPr>
              <w:t>22</w:t>
            </w:r>
            <w:r w:rsidR="00555951" w:rsidRPr="001C34DF">
              <w:rPr>
                <w:b/>
                <w:sz w:val="22"/>
                <w:szCs w:val="22"/>
              </w:rPr>
              <w:t>.000,00 zł</w:t>
            </w:r>
          </w:p>
        </w:tc>
        <w:tc>
          <w:tcPr>
            <w:tcW w:w="1559" w:type="dxa"/>
            <w:vAlign w:val="center"/>
          </w:tcPr>
          <w:p w:rsidR="00555951" w:rsidRPr="001C34DF" w:rsidRDefault="00E4659C" w:rsidP="00D70142">
            <w:pPr>
              <w:jc w:val="center"/>
              <w:rPr>
                <w:b/>
                <w:sz w:val="22"/>
                <w:szCs w:val="22"/>
              </w:rPr>
            </w:pPr>
            <w:r w:rsidRPr="001C34DF">
              <w:rPr>
                <w:b/>
                <w:sz w:val="22"/>
                <w:szCs w:val="22"/>
              </w:rPr>
              <w:t>2.2</w:t>
            </w:r>
            <w:r w:rsidR="00555951" w:rsidRPr="001C34DF">
              <w:rPr>
                <w:b/>
                <w:sz w:val="22"/>
                <w:szCs w:val="22"/>
              </w:rPr>
              <w:t>00,00 zł</w:t>
            </w:r>
          </w:p>
        </w:tc>
      </w:tr>
    </w:tbl>
    <w:p w:rsidR="00555951" w:rsidRDefault="00555951" w:rsidP="00555951"/>
    <w:p w:rsidR="00A31319" w:rsidRPr="00712270" w:rsidRDefault="00DB57AB" w:rsidP="00A31319">
      <w:r w:rsidRPr="00712270">
        <w:t xml:space="preserve">Pierwszy </w:t>
      </w:r>
      <w:r w:rsidR="00A31319" w:rsidRPr="00712270">
        <w:t>przetarg odbył się dnia 09.05.2014 r. i zakończył się wynikiem negatywnym.</w:t>
      </w:r>
    </w:p>
    <w:p w:rsidR="00A31319" w:rsidRPr="00712270" w:rsidRDefault="00A31319" w:rsidP="00A31319"/>
    <w:p w:rsidR="00555951" w:rsidRDefault="00555951" w:rsidP="00555951"/>
    <w:p w:rsidR="00555951" w:rsidRDefault="00555951" w:rsidP="00555951"/>
    <w:p w:rsidR="00555951" w:rsidRDefault="00555951" w:rsidP="00555951">
      <w:pPr>
        <w:jc w:val="center"/>
        <w:rPr>
          <w:b/>
          <w:sz w:val="24"/>
          <w:szCs w:val="24"/>
        </w:rPr>
      </w:pPr>
      <w:r w:rsidRPr="004B1A71">
        <w:rPr>
          <w:b/>
          <w:sz w:val="24"/>
          <w:szCs w:val="24"/>
        </w:rPr>
        <w:t xml:space="preserve">PRZETARG ODBĘDZIE SIĘ W DNIU </w:t>
      </w:r>
      <w:r w:rsidR="00CB19AE">
        <w:rPr>
          <w:b/>
          <w:sz w:val="24"/>
          <w:szCs w:val="24"/>
        </w:rPr>
        <w:t>05</w:t>
      </w:r>
      <w:r w:rsidR="00E50F66">
        <w:rPr>
          <w:b/>
          <w:sz w:val="24"/>
          <w:szCs w:val="24"/>
        </w:rPr>
        <w:t>.11</w:t>
      </w:r>
      <w:r w:rsidR="00E4659C">
        <w:rPr>
          <w:b/>
          <w:sz w:val="24"/>
          <w:szCs w:val="24"/>
        </w:rPr>
        <w:t>.2014 r. O GODZ. 10:3</w:t>
      </w:r>
      <w:r>
        <w:rPr>
          <w:b/>
          <w:sz w:val="24"/>
          <w:szCs w:val="24"/>
        </w:rPr>
        <w:t>0</w:t>
      </w:r>
      <w:r w:rsidRPr="004B1A71">
        <w:rPr>
          <w:b/>
          <w:sz w:val="24"/>
          <w:szCs w:val="24"/>
        </w:rPr>
        <w:t xml:space="preserve"> W SIEDZIBIE URZĘDU GMINY BIAŁOGARD, </w:t>
      </w:r>
    </w:p>
    <w:p w:rsidR="00555951" w:rsidRPr="004B1A71" w:rsidRDefault="00555951" w:rsidP="00555951">
      <w:pPr>
        <w:jc w:val="center"/>
        <w:rPr>
          <w:b/>
          <w:sz w:val="24"/>
          <w:szCs w:val="24"/>
        </w:rPr>
      </w:pPr>
      <w:r w:rsidRPr="004B1A71">
        <w:rPr>
          <w:b/>
          <w:sz w:val="24"/>
          <w:szCs w:val="24"/>
        </w:rPr>
        <w:t>UL. WILEŃSKA 8, 78-200 BIAŁOGARD, POKÓJ NR 10.</w:t>
      </w:r>
    </w:p>
    <w:p w:rsidR="00555951" w:rsidRDefault="00555951" w:rsidP="00555951">
      <w:pPr>
        <w:rPr>
          <w:sz w:val="24"/>
          <w:szCs w:val="24"/>
        </w:rPr>
      </w:pPr>
    </w:p>
    <w:p w:rsidR="00555951" w:rsidRDefault="00555951" w:rsidP="005559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Wg ewidencji gruntów i budynków działka nr </w:t>
      </w:r>
      <w:r w:rsidR="00E4659C">
        <w:rPr>
          <w:sz w:val="24"/>
          <w:szCs w:val="24"/>
        </w:rPr>
        <w:t>7/27</w:t>
      </w:r>
      <w:r>
        <w:rPr>
          <w:sz w:val="24"/>
          <w:szCs w:val="24"/>
        </w:rPr>
        <w:t xml:space="preserve"> posiada użytki: „B</w:t>
      </w:r>
      <w:r w:rsidR="00E4659C">
        <w:rPr>
          <w:sz w:val="24"/>
          <w:szCs w:val="24"/>
        </w:rPr>
        <w:t>p</w:t>
      </w:r>
      <w:r>
        <w:rPr>
          <w:sz w:val="24"/>
          <w:szCs w:val="24"/>
        </w:rPr>
        <w:t>”</w:t>
      </w:r>
      <w:r w:rsidR="00E4659C">
        <w:rPr>
          <w:sz w:val="24"/>
          <w:szCs w:val="24"/>
        </w:rPr>
        <w:t xml:space="preserve"> zurbanizowane</w:t>
      </w:r>
      <w:r>
        <w:rPr>
          <w:sz w:val="24"/>
          <w:szCs w:val="24"/>
        </w:rPr>
        <w:t xml:space="preserve"> </w:t>
      </w:r>
      <w:r w:rsidR="00E4659C">
        <w:rPr>
          <w:sz w:val="24"/>
          <w:szCs w:val="24"/>
        </w:rPr>
        <w:t>tereny niezabudowane</w:t>
      </w:r>
      <w:r>
        <w:rPr>
          <w:sz w:val="24"/>
          <w:szCs w:val="24"/>
        </w:rPr>
        <w:t xml:space="preserve"> – pow. 0,</w:t>
      </w:r>
      <w:r w:rsidR="00E4659C">
        <w:rPr>
          <w:sz w:val="24"/>
          <w:szCs w:val="24"/>
        </w:rPr>
        <w:t>1113</w:t>
      </w:r>
      <w:r>
        <w:rPr>
          <w:sz w:val="24"/>
          <w:szCs w:val="24"/>
        </w:rPr>
        <w:t xml:space="preserve"> ha i jest </w:t>
      </w:r>
      <w:r w:rsidR="00E4659C">
        <w:rPr>
          <w:sz w:val="24"/>
          <w:szCs w:val="24"/>
        </w:rPr>
        <w:t>nie</w:t>
      </w:r>
      <w:r>
        <w:rPr>
          <w:sz w:val="24"/>
          <w:szCs w:val="24"/>
        </w:rPr>
        <w:t>zabudowana.</w:t>
      </w:r>
    </w:p>
    <w:p w:rsidR="00555951" w:rsidRDefault="00555951" w:rsidP="00555951">
      <w:pPr>
        <w:jc w:val="both"/>
        <w:rPr>
          <w:sz w:val="24"/>
          <w:szCs w:val="24"/>
        </w:rPr>
      </w:pPr>
    </w:p>
    <w:p w:rsidR="00555951" w:rsidRDefault="00555951" w:rsidP="00555951">
      <w:pPr>
        <w:jc w:val="both"/>
        <w:rPr>
          <w:sz w:val="24"/>
          <w:szCs w:val="24"/>
        </w:rPr>
      </w:pPr>
      <w:r w:rsidRPr="000372AC">
        <w:rPr>
          <w:sz w:val="24"/>
          <w:szCs w:val="24"/>
        </w:rPr>
        <w:lastRenderedPageBreak/>
        <w:t xml:space="preserve">Do wylicytowanej ceny w przetargu zostanie doliczony podatek od towarów i usług </w:t>
      </w:r>
      <w:r w:rsidRPr="000372AC">
        <w:rPr>
          <w:b/>
          <w:bCs/>
          <w:sz w:val="24"/>
          <w:szCs w:val="24"/>
        </w:rPr>
        <w:t xml:space="preserve">VAT w wysokości 23%. </w:t>
      </w:r>
      <w:r w:rsidRPr="000372AC">
        <w:rPr>
          <w:sz w:val="24"/>
          <w:szCs w:val="24"/>
        </w:rPr>
        <w:t>Cenę nabycia będzie stanowiła wylicytowana kwota powiększona o podatek VAT.</w:t>
      </w:r>
    </w:p>
    <w:p w:rsidR="00555951" w:rsidRPr="000372AC" w:rsidRDefault="00555951" w:rsidP="00555951">
      <w:pPr>
        <w:jc w:val="both"/>
        <w:rPr>
          <w:sz w:val="24"/>
          <w:szCs w:val="24"/>
        </w:rPr>
      </w:pPr>
    </w:p>
    <w:p w:rsidR="00555951" w:rsidRDefault="00555951" w:rsidP="005559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E4659C">
        <w:rPr>
          <w:sz w:val="24"/>
          <w:szCs w:val="24"/>
        </w:rPr>
        <w:t>nie</w:t>
      </w:r>
      <w:r>
        <w:rPr>
          <w:sz w:val="24"/>
          <w:szCs w:val="24"/>
        </w:rPr>
        <w:t xml:space="preserve">zabudowanej nieruchomości gruntowej osiągnięta w przetargu podlega zapłacie jednorazowo w całości przed dniem zawarcia umowy sprzedaży w formie aktu notarialnego. Za datę dokonania wpłaty całej kwoty przyjmuję się </w:t>
      </w:r>
      <w:r w:rsidRPr="004B1A71">
        <w:rPr>
          <w:sz w:val="24"/>
          <w:szCs w:val="24"/>
        </w:rPr>
        <w:t>datę uznania rachunku bankowego Gminy Białogard.</w:t>
      </w:r>
    </w:p>
    <w:p w:rsidR="00555951" w:rsidRDefault="00555951" w:rsidP="00555951">
      <w:pPr>
        <w:jc w:val="both"/>
        <w:rPr>
          <w:sz w:val="24"/>
          <w:szCs w:val="24"/>
        </w:rPr>
      </w:pPr>
    </w:p>
    <w:p w:rsidR="008A61AE" w:rsidRDefault="008A61AE" w:rsidP="008A61AE">
      <w:pPr>
        <w:jc w:val="both"/>
        <w:rPr>
          <w:sz w:val="24"/>
          <w:szCs w:val="24"/>
        </w:rPr>
      </w:pPr>
      <w:r>
        <w:rPr>
          <w:sz w:val="24"/>
          <w:szCs w:val="24"/>
        </w:rPr>
        <w:t>Warunkiem udziału w przetargu jest wniesienie wadium przez uczestnika przetargu oraz przedłożenie Komisji Przetargowej przed otwarciem przetargu dowodu wpłaty wadium, dowodu tożsamości oraz stosownych pełnomocnictw.</w:t>
      </w:r>
    </w:p>
    <w:p w:rsidR="008A61AE" w:rsidRDefault="008A61AE" w:rsidP="008A61AE">
      <w:pPr>
        <w:jc w:val="both"/>
        <w:rPr>
          <w:sz w:val="24"/>
          <w:szCs w:val="24"/>
        </w:rPr>
      </w:pPr>
      <w:r>
        <w:rPr>
          <w:sz w:val="24"/>
          <w:szCs w:val="24"/>
        </w:rPr>
        <w:t>Uczestnicy biorą udział w przetargu osobiście lub przez pełnomocnika. Pełnomocnictwo wymaga formy pisemnej.</w:t>
      </w:r>
    </w:p>
    <w:p w:rsidR="008A61AE" w:rsidRDefault="008A61AE" w:rsidP="008A61AE">
      <w:pPr>
        <w:jc w:val="both"/>
        <w:rPr>
          <w:sz w:val="24"/>
          <w:szCs w:val="24"/>
        </w:rPr>
      </w:pPr>
    </w:p>
    <w:p w:rsidR="008A61AE" w:rsidRDefault="008A61AE" w:rsidP="008A61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należy wnieść w pieniądzu (PLN) w kasie Urzędu Gminy Białogard lub na rachunek bankowy Gminy Białogard: 80 2030 0045 1110 </w:t>
      </w:r>
      <w:r w:rsidRPr="004B1A71">
        <w:rPr>
          <w:sz w:val="24"/>
          <w:szCs w:val="24"/>
        </w:rPr>
        <w:t>0000 0197 7950</w:t>
      </w:r>
      <w:r>
        <w:rPr>
          <w:sz w:val="24"/>
          <w:szCs w:val="24"/>
        </w:rPr>
        <w:t>,</w:t>
      </w:r>
      <w:r w:rsidRPr="004B1A71">
        <w:rPr>
          <w:sz w:val="24"/>
          <w:szCs w:val="24"/>
        </w:rPr>
        <w:t xml:space="preserve"> najpóźniej do dnia </w:t>
      </w:r>
      <w:r w:rsidR="009755CB">
        <w:rPr>
          <w:sz w:val="24"/>
          <w:szCs w:val="24"/>
        </w:rPr>
        <w:t>27</w:t>
      </w:r>
      <w:r w:rsidR="00932D41">
        <w:rPr>
          <w:sz w:val="24"/>
          <w:szCs w:val="24"/>
        </w:rPr>
        <w:t>.10</w:t>
      </w:r>
      <w:r w:rsidRPr="004B1A71">
        <w:rPr>
          <w:sz w:val="24"/>
          <w:szCs w:val="24"/>
        </w:rPr>
        <w:t xml:space="preserve">.2014 r. Za datę wniesienia wadium uważa się datę wpływu środków pieniężnych na rachunek Gminy </w:t>
      </w:r>
      <w:r>
        <w:rPr>
          <w:sz w:val="24"/>
          <w:szCs w:val="24"/>
        </w:rPr>
        <w:t>Białogard. Wadium osoby, która wygra przetarg zalicza się na poczet ceny sprzedaży nieruchomości. W przypadku uchylenia się osoby wygrywającej przetarg od zawarcia notarialnej umowy sprzedaży, wadium nie podlega zwrotowi. Wadium pozostałych uczestników przetargu zostanie zwrócone po zakończeniu przetargu.</w:t>
      </w:r>
    </w:p>
    <w:p w:rsidR="008A61AE" w:rsidRDefault="008A61AE" w:rsidP="008A61AE">
      <w:pPr>
        <w:jc w:val="both"/>
        <w:rPr>
          <w:sz w:val="24"/>
          <w:szCs w:val="24"/>
        </w:rPr>
      </w:pPr>
    </w:p>
    <w:p w:rsidR="008A61AE" w:rsidRDefault="008A61AE" w:rsidP="008A61AE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Informacje dodatkowe dotyczące nieruchomości – dz. nr 7/27 położonej w obrębie Nasutowo:</w:t>
      </w:r>
    </w:p>
    <w:p w:rsidR="00144557" w:rsidRDefault="00144557" w:rsidP="001445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A61AE" w:rsidRPr="00144557">
        <w:rPr>
          <w:sz w:val="24"/>
          <w:szCs w:val="24"/>
        </w:rPr>
        <w:t xml:space="preserve">Nieruchomość nie jest objęta miejscowym planem zagospodarowania przestrzennego. </w:t>
      </w:r>
    </w:p>
    <w:p w:rsidR="008A61AE" w:rsidRPr="00144557" w:rsidRDefault="00144557" w:rsidP="001445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2.Uzbrojenie terenu: podstawowe, możliwość przyłącza (e, w, k) po uzyskaniu warunków technicznych przyłączy.</w:t>
      </w:r>
    </w:p>
    <w:p w:rsidR="008A61AE" w:rsidRPr="009B580D" w:rsidRDefault="00144557" w:rsidP="00144557">
      <w:pPr>
        <w:ind w:left="360"/>
        <w:jc w:val="both"/>
        <w:rPr>
          <w:b/>
          <w:sz w:val="24"/>
          <w:szCs w:val="24"/>
        </w:rPr>
      </w:pPr>
      <w:r w:rsidRPr="009B580D">
        <w:rPr>
          <w:b/>
          <w:sz w:val="24"/>
          <w:szCs w:val="24"/>
        </w:rPr>
        <w:t>3. Dla działki 7/27 została ustanowiona służebność przejazdu i przechodu na rzecz jej każdoczesnego właścic</w:t>
      </w:r>
      <w:r w:rsidR="009755CB">
        <w:rPr>
          <w:b/>
          <w:sz w:val="24"/>
          <w:szCs w:val="24"/>
        </w:rPr>
        <w:t xml:space="preserve">iela przez działkę nr 7/26 do </w:t>
      </w:r>
      <w:r w:rsidRPr="009B580D">
        <w:rPr>
          <w:b/>
          <w:sz w:val="24"/>
          <w:szCs w:val="24"/>
        </w:rPr>
        <w:t>działki nr 24 (droga publiczna )</w:t>
      </w:r>
      <w:r w:rsidR="00852509" w:rsidRPr="009B580D">
        <w:rPr>
          <w:b/>
          <w:sz w:val="24"/>
          <w:szCs w:val="24"/>
        </w:rPr>
        <w:t>.</w:t>
      </w:r>
    </w:p>
    <w:p w:rsidR="008A61AE" w:rsidRPr="009B580D" w:rsidRDefault="008A61AE" w:rsidP="008A61AE">
      <w:pPr>
        <w:jc w:val="both"/>
        <w:rPr>
          <w:b/>
          <w:sz w:val="24"/>
          <w:szCs w:val="24"/>
        </w:rPr>
      </w:pPr>
    </w:p>
    <w:p w:rsidR="008A61AE" w:rsidRDefault="008A61AE" w:rsidP="008A61AE">
      <w:pPr>
        <w:jc w:val="both"/>
        <w:rPr>
          <w:sz w:val="24"/>
          <w:szCs w:val="24"/>
        </w:rPr>
      </w:pPr>
      <w:r>
        <w:rPr>
          <w:sz w:val="24"/>
          <w:szCs w:val="24"/>
        </w:rPr>
        <w:t>Opłaty notarialne i sądowe związane z zawarciem umowy w formie aktu notarialnego, w całości ponosi nabywca nieruchomości.</w:t>
      </w:r>
    </w:p>
    <w:p w:rsidR="008A61AE" w:rsidRDefault="008A61AE" w:rsidP="008A61AE">
      <w:pPr>
        <w:jc w:val="both"/>
        <w:rPr>
          <w:sz w:val="24"/>
          <w:szCs w:val="24"/>
        </w:rPr>
      </w:pPr>
    </w:p>
    <w:p w:rsidR="008A61AE" w:rsidRPr="008B0DF6" w:rsidRDefault="008A61AE" w:rsidP="008A61AE">
      <w:pPr>
        <w:jc w:val="both"/>
        <w:rPr>
          <w:b/>
          <w:sz w:val="24"/>
          <w:szCs w:val="24"/>
        </w:rPr>
      </w:pPr>
      <w:r w:rsidRPr="008B0DF6">
        <w:rPr>
          <w:b/>
          <w:sz w:val="24"/>
          <w:szCs w:val="24"/>
        </w:rPr>
        <w:t>Przed przystąpieniem do przetargu należy zapoznać się z warunkami przetargu, dokumentacją dotyczącą nieruchomości oraz Regulaminem Przetargu.</w:t>
      </w:r>
    </w:p>
    <w:p w:rsidR="008A61AE" w:rsidRDefault="008A61AE" w:rsidP="008A61AE">
      <w:pPr>
        <w:jc w:val="both"/>
        <w:rPr>
          <w:sz w:val="24"/>
          <w:szCs w:val="24"/>
        </w:rPr>
      </w:pPr>
    </w:p>
    <w:p w:rsidR="008A61AE" w:rsidRDefault="008A61AE" w:rsidP="008A61AE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Dodatkowe informacje można uzyskać w siedzibie Urzędu Gminy Białogard, ul. Wileńska 8, 78-200 Białogard,</w:t>
      </w:r>
      <w:r w:rsidRPr="00687895">
        <w:rPr>
          <w:sz w:val="24"/>
          <w:szCs w:val="24"/>
        </w:rPr>
        <w:t xml:space="preserve"> </w:t>
      </w:r>
      <w:r>
        <w:rPr>
          <w:sz w:val="24"/>
          <w:szCs w:val="24"/>
        </w:rPr>
        <w:t>pokój nr 10, tel. 94 312 44 03.</w:t>
      </w:r>
    </w:p>
    <w:p w:rsidR="008A61AE" w:rsidRDefault="008A61AE" w:rsidP="008A61AE">
      <w:pPr>
        <w:jc w:val="both"/>
        <w:rPr>
          <w:sz w:val="24"/>
          <w:szCs w:val="24"/>
        </w:rPr>
      </w:pPr>
    </w:p>
    <w:p w:rsidR="008A61AE" w:rsidRDefault="008A61AE" w:rsidP="008A61AE">
      <w:pPr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lub jego unieważnienia w przypadku zaistnienia uzasadnionych powodów.</w:t>
      </w:r>
    </w:p>
    <w:p w:rsidR="000E738A" w:rsidRPr="00D76640" w:rsidRDefault="008A61AE" w:rsidP="00905AE5">
      <w:pPr>
        <w:jc w:val="both"/>
        <w:rPr>
          <w:i/>
          <w:sz w:val="24"/>
          <w:szCs w:val="24"/>
        </w:rPr>
      </w:pPr>
      <w:r w:rsidRPr="004B1A71">
        <w:rPr>
          <w:i/>
          <w:sz w:val="24"/>
          <w:szCs w:val="24"/>
        </w:rPr>
        <w:t>Niniejsze ogłoszenie zostaje wywieszone na tablicy ogłosz</w:t>
      </w:r>
      <w:r>
        <w:rPr>
          <w:i/>
          <w:sz w:val="24"/>
          <w:szCs w:val="24"/>
        </w:rPr>
        <w:t>eń</w:t>
      </w:r>
      <w:r w:rsidRPr="004B1A71">
        <w:rPr>
          <w:i/>
          <w:sz w:val="24"/>
          <w:szCs w:val="24"/>
        </w:rPr>
        <w:t xml:space="preserve"> w Urzędzie Gminy Białogard, na sołeckiej tablicy </w:t>
      </w:r>
      <w:r w:rsidR="00852509">
        <w:rPr>
          <w:i/>
          <w:sz w:val="24"/>
          <w:szCs w:val="24"/>
        </w:rPr>
        <w:t>ogłoszeń w miejscowości Nasutowo</w:t>
      </w:r>
      <w:r w:rsidRPr="004B1A71">
        <w:rPr>
          <w:i/>
          <w:sz w:val="24"/>
          <w:szCs w:val="24"/>
        </w:rPr>
        <w:t xml:space="preserve"> oraz opublikowane na stronie internetowej: </w:t>
      </w:r>
      <w:r w:rsidRPr="00905AE5">
        <w:rPr>
          <w:i/>
          <w:sz w:val="24"/>
          <w:szCs w:val="24"/>
        </w:rPr>
        <w:t>htt</w:t>
      </w:r>
      <w:r w:rsidR="00905AE5">
        <w:rPr>
          <w:i/>
          <w:sz w:val="24"/>
          <w:szCs w:val="24"/>
        </w:rPr>
        <w:t>p://ug.bialogard.ibip.pl/public.</w:t>
      </w:r>
    </w:p>
    <w:p w:rsidR="000E738A" w:rsidRPr="00D76640" w:rsidRDefault="001C34DF" w:rsidP="000E738A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Białogard, dnia 24</w:t>
      </w:r>
      <w:r w:rsidR="000E738A" w:rsidRPr="00D76640">
        <w:rPr>
          <w:sz w:val="24"/>
          <w:szCs w:val="24"/>
        </w:rPr>
        <w:t>.09.2014 r.</w:t>
      </w:r>
    </w:p>
    <w:p w:rsidR="000E738A" w:rsidRPr="00D76640" w:rsidRDefault="000E738A" w:rsidP="000E738A">
      <w:pPr>
        <w:spacing w:line="276" w:lineRule="auto"/>
        <w:jc w:val="center"/>
        <w:rPr>
          <w:b/>
          <w:sz w:val="24"/>
          <w:szCs w:val="24"/>
        </w:rPr>
      </w:pPr>
      <w:r w:rsidRPr="00D76640">
        <w:rPr>
          <w:b/>
          <w:sz w:val="24"/>
          <w:szCs w:val="24"/>
        </w:rPr>
        <w:t>WÓJT GMINY BIAŁOGARD</w:t>
      </w:r>
    </w:p>
    <w:p w:rsidR="000E738A" w:rsidRPr="00D76640" w:rsidRDefault="000E738A" w:rsidP="000E738A">
      <w:pPr>
        <w:spacing w:line="276" w:lineRule="auto"/>
        <w:jc w:val="center"/>
        <w:rPr>
          <w:b/>
          <w:sz w:val="24"/>
          <w:szCs w:val="24"/>
        </w:rPr>
      </w:pPr>
      <w:r w:rsidRPr="00D76640">
        <w:rPr>
          <w:b/>
          <w:sz w:val="24"/>
          <w:szCs w:val="24"/>
        </w:rPr>
        <w:t>ogłasza</w:t>
      </w:r>
    </w:p>
    <w:p w:rsidR="000E738A" w:rsidRPr="00D76640" w:rsidRDefault="000E738A" w:rsidP="000E738A">
      <w:pPr>
        <w:spacing w:line="276" w:lineRule="auto"/>
        <w:jc w:val="center"/>
        <w:rPr>
          <w:b/>
          <w:sz w:val="24"/>
          <w:szCs w:val="24"/>
        </w:rPr>
      </w:pPr>
      <w:r w:rsidRPr="00D76640">
        <w:rPr>
          <w:b/>
          <w:sz w:val="24"/>
          <w:szCs w:val="24"/>
        </w:rPr>
        <w:t>DRUGI PRZETARG USTNY OGRANICZONY</w:t>
      </w:r>
    </w:p>
    <w:p w:rsidR="000E738A" w:rsidRPr="00D76640" w:rsidRDefault="000E738A" w:rsidP="000E738A">
      <w:pPr>
        <w:spacing w:line="276" w:lineRule="auto"/>
        <w:jc w:val="center"/>
        <w:rPr>
          <w:b/>
          <w:sz w:val="24"/>
          <w:szCs w:val="24"/>
        </w:rPr>
      </w:pPr>
      <w:r w:rsidRPr="00D76640">
        <w:rPr>
          <w:b/>
          <w:sz w:val="24"/>
          <w:szCs w:val="24"/>
        </w:rPr>
        <w:t>na sprzedaż nieruchomości niezabudowanej stanowiącej własność Gminy Białogard</w:t>
      </w:r>
    </w:p>
    <w:p w:rsidR="000E738A" w:rsidRPr="00D76640" w:rsidRDefault="000E738A" w:rsidP="000E738A">
      <w:pPr>
        <w:spacing w:line="276" w:lineRule="auto"/>
        <w:rPr>
          <w:sz w:val="24"/>
          <w:szCs w:val="24"/>
        </w:rPr>
      </w:pPr>
    </w:p>
    <w:p w:rsidR="000E738A" w:rsidRPr="00D76640" w:rsidRDefault="000E738A" w:rsidP="000E738A">
      <w:pPr>
        <w:rPr>
          <w:sz w:val="24"/>
          <w:szCs w:val="24"/>
        </w:rPr>
      </w:pPr>
    </w:p>
    <w:tbl>
      <w:tblPr>
        <w:tblW w:w="144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3"/>
        <w:gridCol w:w="1268"/>
        <w:gridCol w:w="905"/>
        <w:gridCol w:w="1487"/>
        <w:gridCol w:w="1718"/>
        <w:gridCol w:w="3171"/>
        <w:gridCol w:w="2252"/>
        <w:gridCol w:w="1550"/>
        <w:gridCol w:w="1531"/>
      </w:tblGrid>
      <w:tr w:rsidR="000E738A" w:rsidRPr="00932D41" w:rsidTr="00B35C3C">
        <w:tc>
          <w:tcPr>
            <w:tcW w:w="543" w:type="dxa"/>
            <w:vAlign w:val="center"/>
          </w:tcPr>
          <w:p w:rsidR="000E738A" w:rsidRPr="00932D41" w:rsidRDefault="000E738A" w:rsidP="00B35C3C">
            <w:pPr>
              <w:jc w:val="center"/>
              <w:rPr>
                <w:b/>
                <w:sz w:val="22"/>
                <w:szCs w:val="22"/>
              </w:rPr>
            </w:pPr>
            <w:r w:rsidRPr="00932D4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89" w:type="dxa"/>
            <w:vAlign w:val="center"/>
          </w:tcPr>
          <w:p w:rsidR="000E738A" w:rsidRPr="00932D41" w:rsidRDefault="000E738A" w:rsidP="00B35C3C">
            <w:pPr>
              <w:jc w:val="center"/>
              <w:rPr>
                <w:b/>
                <w:sz w:val="22"/>
                <w:szCs w:val="22"/>
              </w:rPr>
            </w:pPr>
            <w:r w:rsidRPr="00932D41">
              <w:rPr>
                <w:b/>
                <w:sz w:val="22"/>
                <w:szCs w:val="22"/>
              </w:rPr>
              <w:t>Położenie</w:t>
            </w:r>
          </w:p>
        </w:tc>
        <w:tc>
          <w:tcPr>
            <w:tcW w:w="908" w:type="dxa"/>
            <w:vAlign w:val="center"/>
          </w:tcPr>
          <w:p w:rsidR="000E738A" w:rsidRPr="00932D41" w:rsidRDefault="000E738A" w:rsidP="00B35C3C">
            <w:pPr>
              <w:jc w:val="center"/>
              <w:rPr>
                <w:b/>
                <w:sz w:val="22"/>
                <w:szCs w:val="22"/>
              </w:rPr>
            </w:pPr>
            <w:r w:rsidRPr="00932D41">
              <w:rPr>
                <w:b/>
                <w:sz w:val="22"/>
                <w:szCs w:val="22"/>
              </w:rPr>
              <w:t>Nr działki</w:t>
            </w:r>
          </w:p>
        </w:tc>
        <w:tc>
          <w:tcPr>
            <w:tcW w:w="1372" w:type="dxa"/>
            <w:vAlign w:val="center"/>
          </w:tcPr>
          <w:p w:rsidR="000E738A" w:rsidRPr="00932D41" w:rsidRDefault="000E738A" w:rsidP="00B35C3C">
            <w:pPr>
              <w:jc w:val="center"/>
              <w:rPr>
                <w:b/>
                <w:sz w:val="22"/>
                <w:szCs w:val="22"/>
              </w:rPr>
            </w:pPr>
            <w:r w:rsidRPr="00932D41">
              <w:rPr>
                <w:b/>
                <w:sz w:val="22"/>
                <w:szCs w:val="22"/>
              </w:rPr>
              <w:t>Powierzchnia</w:t>
            </w:r>
          </w:p>
        </w:tc>
        <w:tc>
          <w:tcPr>
            <w:tcW w:w="1766" w:type="dxa"/>
            <w:vAlign w:val="center"/>
          </w:tcPr>
          <w:p w:rsidR="000E738A" w:rsidRPr="00932D41" w:rsidRDefault="000E738A" w:rsidP="00B35C3C">
            <w:pPr>
              <w:jc w:val="center"/>
              <w:rPr>
                <w:b/>
                <w:sz w:val="22"/>
                <w:szCs w:val="22"/>
              </w:rPr>
            </w:pPr>
            <w:r w:rsidRPr="00932D41">
              <w:rPr>
                <w:b/>
                <w:sz w:val="22"/>
                <w:szCs w:val="22"/>
              </w:rPr>
              <w:t>Numer KW</w:t>
            </w:r>
          </w:p>
        </w:tc>
        <w:tc>
          <w:tcPr>
            <w:tcW w:w="3261" w:type="dxa"/>
            <w:vAlign w:val="center"/>
          </w:tcPr>
          <w:p w:rsidR="000E738A" w:rsidRPr="00932D41" w:rsidRDefault="000E738A" w:rsidP="00B35C3C">
            <w:pPr>
              <w:jc w:val="center"/>
              <w:rPr>
                <w:b/>
                <w:sz w:val="22"/>
                <w:szCs w:val="22"/>
              </w:rPr>
            </w:pPr>
            <w:r w:rsidRPr="00932D41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268" w:type="dxa"/>
            <w:vAlign w:val="center"/>
          </w:tcPr>
          <w:p w:rsidR="000E738A" w:rsidRPr="00932D41" w:rsidRDefault="000E738A" w:rsidP="00B35C3C">
            <w:pPr>
              <w:jc w:val="center"/>
              <w:rPr>
                <w:b/>
                <w:sz w:val="22"/>
                <w:szCs w:val="22"/>
              </w:rPr>
            </w:pPr>
            <w:r w:rsidRPr="00932D41">
              <w:rPr>
                <w:b/>
                <w:sz w:val="22"/>
                <w:szCs w:val="22"/>
              </w:rPr>
              <w:t>Przeznaczenie w Studium uwarunkowań i kierunków zagospodarowania przestrzennego</w:t>
            </w:r>
          </w:p>
        </w:tc>
        <w:tc>
          <w:tcPr>
            <w:tcW w:w="1559" w:type="dxa"/>
            <w:vAlign w:val="center"/>
          </w:tcPr>
          <w:p w:rsidR="000E738A" w:rsidRPr="00932D41" w:rsidRDefault="000E738A" w:rsidP="00B35C3C">
            <w:pPr>
              <w:jc w:val="center"/>
              <w:rPr>
                <w:b/>
                <w:sz w:val="22"/>
                <w:szCs w:val="22"/>
              </w:rPr>
            </w:pPr>
            <w:r w:rsidRPr="00932D41">
              <w:rPr>
                <w:b/>
                <w:sz w:val="22"/>
                <w:szCs w:val="22"/>
              </w:rPr>
              <w:t>Cena wywoławcza</w:t>
            </w:r>
          </w:p>
          <w:p w:rsidR="000E738A" w:rsidRPr="00932D41" w:rsidRDefault="000E738A" w:rsidP="00B35C3C">
            <w:pPr>
              <w:jc w:val="center"/>
              <w:rPr>
                <w:b/>
                <w:sz w:val="22"/>
                <w:szCs w:val="22"/>
              </w:rPr>
            </w:pPr>
            <w:r w:rsidRPr="00932D41">
              <w:rPr>
                <w:b/>
                <w:sz w:val="22"/>
                <w:szCs w:val="22"/>
              </w:rPr>
              <w:t>(brutto)</w:t>
            </w:r>
          </w:p>
        </w:tc>
        <w:tc>
          <w:tcPr>
            <w:tcW w:w="1559" w:type="dxa"/>
            <w:vAlign w:val="center"/>
          </w:tcPr>
          <w:p w:rsidR="000E738A" w:rsidRPr="00932D41" w:rsidRDefault="000E738A" w:rsidP="00B35C3C">
            <w:pPr>
              <w:jc w:val="center"/>
              <w:rPr>
                <w:b/>
                <w:sz w:val="22"/>
                <w:szCs w:val="22"/>
              </w:rPr>
            </w:pPr>
            <w:r w:rsidRPr="00932D41">
              <w:rPr>
                <w:b/>
                <w:sz w:val="22"/>
                <w:szCs w:val="22"/>
              </w:rPr>
              <w:t>Wadium</w:t>
            </w:r>
          </w:p>
        </w:tc>
      </w:tr>
      <w:tr w:rsidR="000E738A" w:rsidRPr="00932D41" w:rsidTr="00B35C3C">
        <w:tc>
          <w:tcPr>
            <w:tcW w:w="543" w:type="dxa"/>
            <w:vAlign w:val="center"/>
          </w:tcPr>
          <w:p w:rsidR="000E738A" w:rsidRPr="00932D41" w:rsidRDefault="000E738A" w:rsidP="00B35C3C">
            <w:pPr>
              <w:jc w:val="center"/>
              <w:rPr>
                <w:sz w:val="22"/>
                <w:szCs w:val="22"/>
              </w:rPr>
            </w:pPr>
            <w:r w:rsidRPr="00932D41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vAlign w:val="center"/>
          </w:tcPr>
          <w:p w:rsidR="000E738A" w:rsidRPr="00932D41" w:rsidRDefault="000E738A" w:rsidP="00B35C3C">
            <w:pPr>
              <w:jc w:val="center"/>
              <w:rPr>
                <w:sz w:val="22"/>
                <w:szCs w:val="22"/>
              </w:rPr>
            </w:pPr>
            <w:r w:rsidRPr="00932D41">
              <w:rPr>
                <w:sz w:val="22"/>
                <w:szCs w:val="22"/>
              </w:rPr>
              <w:t>Pomianowo</w:t>
            </w:r>
          </w:p>
        </w:tc>
        <w:tc>
          <w:tcPr>
            <w:tcW w:w="908" w:type="dxa"/>
            <w:vAlign w:val="center"/>
          </w:tcPr>
          <w:p w:rsidR="000E738A" w:rsidRPr="00932D41" w:rsidRDefault="000E738A" w:rsidP="00B35C3C">
            <w:pPr>
              <w:jc w:val="center"/>
              <w:rPr>
                <w:sz w:val="22"/>
                <w:szCs w:val="22"/>
              </w:rPr>
            </w:pPr>
            <w:r w:rsidRPr="00932D41">
              <w:rPr>
                <w:sz w:val="22"/>
                <w:szCs w:val="22"/>
              </w:rPr>
              <w:t>37/4</w:t>
            </w:r>
          </w:p>
        </w:tc>
        <w:tc>
          <w:tcPr>
            <w:tcW w:w="1372" w:type="dxa"/>
            <w:vAlign w:val="center"/>
          </w:tcPr>
          <w:p w:rsidR="000E738A" w:rsidRPr="00932D41" w:rsidRDefault="00A31319" w:rsidP="00B35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Pow. d</w:t>
            </w:r>
            <w:r w:rsidR="000E738A" w:rsidRPr="00932D41">
              <w:rPr>
                <w:sz w:val="22"/>
                <w:szCs w:val="22"/>
              </w:rPr>
              <w:t>ziałki 0.2113 ha</w:t>
            </w:r>
          </w:p>
        </w:tc>
        <w:tc>
          <w:tcPr>
            <w:tcW w:w="1766" w:type="dxa"/>
            <w:vAlign w:val="center"/>
          </w:tcPr>
          <w:p w:rsidR="000E738A" w:rsidRPr="00932D41" w:rsidRDefault="000E738A" w:rsidP="00B35C3C">
            <w:pPr>
              <w:jc w:val="center"/>
              <w:rPr>
                <w:sz w:val="22"/>
                <w:szCs w:val="22"/>
              </w:rPr>
            </w:pPr>
            <w:r w:rsidRPr="00932D41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vAlign w:val="center"/>
          </w:tcPr>
          <w:p w:rsidR="000E738A" w:rsidRPr="00932D41" w:rsidRDefault="000E738A" w:rsidP="00B35C3C">
            <w:pPr>
              <w:jc w:val="center"/>
              <w:rPr>
                <w:sz w:val="22"/>
                <w:szCs w:val="22"/>
              </w:rPr>
            </w:pPr>
            <w:r w:rsidRPr="00932D41">
              <w:rPr>
                <w:sz w:val="22"/>
                <w:szCs w:val="22"/>
              </w:rPr>
              <w:t>Działka gruntowa niezabudowana , położ</w:t>
            </w:r>
            <w:r w:rsidR="00932D41" w:rsidRPr="00932D41">
              <w:rPr>
                <w:sz w:val="22"/>
                <w:szCs w:val="22"/>
              </w:rPr>
              <w:t>ona w otoczeniu gruntów rolnych</w:t>
            </w:r>
            <w:r w:rsidRPr="00932D41">
              <w:rPr>
                <w:sz w:val="22"/>
                <w:szCs w:val="22"/>
              </w:rPr>
              <w:t>, stanowi drogę dojazdową do kompleksu użytkowanych gruntów rolnych.</w:t>
            </w:r>
          </w:p>
        </w:tc>
        <w:tc>
          <w:tcPr>
            <w:tcW w:w="2268" w:type="dxa"/>
            <w:vAlign w:val="center"/>
          </w:tcPr>
          <w:p w:rsidR="000E738A" w:rsidRPr="00932D41" w:rsidRDefault="000E738A" w:rsidP="00B35C3C">
            <w:pPr>
              <w:jc w:val="center"/>
              <w:rPr>
                <w:sz w:val="22"/>
                <w:szCs w:val="22"/>
              </w:rPr>
            </w:pPr>
            <w:r w:rsidRPr="00932D41">
              <w:rPr>
                <w:sz w:val="22"/>
                <w:szCs w:val="22"/>
              </w:rPr>
              <w:t>Tereny dróg gminnych wewnętrznych</w:t>
            </w:r>
          </w:p>
        </w:tc>
        <w:tc>
          <w:tcPr>
            <w:tcW w:w="1559" w:type="dxa"/>
            <w:vAlign w:val="center"/>
          </w:tcPr>
          <w:p w:rsidR="000E738A" w:rsidRPr="001C34DF" w:rsidRDefault="000E738A" w:rsidP="00B35C3C">
            <w:pPr>
              <w:jc w:val="center"/>
              <w:rPr>
                <w:b/>
                <w:sz w:val="22"/>
                <w:szCs w:val="22"/>
              </w:rPr>
            </w:pPr>
            <w:r w:rsidRPr="001C34DF">
              <w:rPr>
                <w:b/>
                <w:sz w:val="22"/>
                <w:szCs w:val="22"/>
              </w:rPr>
              <w:t>5.000,00 zł</w:t>
            </w:r>
          </w:p>
        </w:tc>
        <w:tc>
          <w:tcPr>
            <w:tcW w:w="1559" w:type="dxa"/>
            <w:vAlign w:val="center"/>
          </w:tcPr>
          <w:p w:rsidR="000E738A" w:rsidRPr="001C34DF" w:rsidRDefault="000E738A" w:rsidP="00B35C3C">
            <w:pPr>
              <w:jc w:val="center"/>
              <w:rPr>
                <w:b/>
                <w:sz w:val="22"/>
                <w:szCs w:val="22"/>
              </w:rPr>
            </w:pPr>
            <w:r w:rsidRPr="001C34DF">
              <w:rPr>
                <w:b/>
                <w:sz w:val="22"/>
                <w:szCs w:val="22"/>
              </w:rPr>
              <w:t>500,00 zł</w:t>
            </w:r>
          </w:p>
        </w:tc>
      </w:tr>
    </w:tbl>
    <w:p w:rsidR="000E738A" w:rsidRPr="00D76640" w:rsidRDefault="000E738A" w:rsidP="000E738A">
      <w:pPr>
        <w:rPr>
          <w:sz w:val="24"/>
          <w:szCs w:val="24"/>
        </w:rPr>
      </w:pPr>
    </w:p>
    <w:p w:rsidR="00A31319" w:rsidRPr="00712270" w:rsidRDefault="00DB57AB" w:rsidP="00A31319">
      <w:r w:rsidRPr="00712270">
        <w:t xml:space="preserve">Pierwszy </w:t>
      </w:r>
      <w:r w:rsidR="00A31319" w:rsidRPr="00712270">
        <w:t>przetarg odbył się dnia 09.05.2014 r. i zakończył się wynikiem negatywnym.</w:t>
      </w:r>
    </w:p>
    <w:p w:rsidR="000E738A" w:rsidRPr="00712270" w:rsidRDefault="000E738A" w:rsidP="000E738A">
      <w:pPr>
        <w:rPr>
          <w:sz w:val="24"/>
          <w:szCs w:val="24"/>
        </w:rPr>
      </w:pPr>
    </w:p>
    <w:p w:rsidR="000E738A" w:rsidRPr="00D76640" w:rsidRDefault="000E738A" w:rsidP="000E738A">
      <w:pPr>
        <w:jc w:val="center"/>
        <w:rPr>
          <w:b/>
          <w:sz w:val="24"/>
          <w:szCs w:val="24"/>
        </w:rPr>
      </w:pPr>
      <w:r w:rsidRPr="00D76640">
        <w:rPr>
          <w:b/>
          <w:sz w:val="24"/>
          <w:szCs w:val="24"/>
        </w:rPr>
        <w:t xml:space="preserve">PRZETARG ODBĘDZIE SIĘ W DNIU </w:t>
      </w:r>
      <w:r w:rsidR="00CB19AE">
        <w:rPr>
          <w:b/>
          <w:sz w:val="24"/>
          <w:szCs w:val="24"/>
        </w:rPr>
        <w:t>05</w:t>
      </w:r>
      <w:r w:rsidR="00E50F66">
        <w:rPr>
          <w:b/>
          <w:sz w:val="24"/>
          <w:szCs w:val="24"/>
        </w:rPr>
        <w:t>.11</w:t>
      </w:r>
      <w:r w:rsidR="00171252" w:rsidRPr="00D76640">
        <w:rPr>
          <w:b/>
          <w:sz w:val="24"/>
          <w:szCs w:val="24"/>
        </w:rPr>
        <w:t>.2014 r. O GODZ. 11.30</w:t>
      </w:r>
      <w:r w:rsidRPr="00D76640">
        <w:rPr>
          <w:b/>
          <w:sz w:val="24"/>
          <w:szCs w:val="24"/>
        </w:rPr>
        <w:t xml:space="preserve"> W SIEDZIBIE URZĘDU GMINY BIAŁOGARD, </w:t>
      </w:r>
    </w:p>
    <w:p w:rsidR="000E738A" w:rsidRPr="00D76640" w:rsidRDefault="000E738A" w:rsidP="000E738A">
      <w:pPr>
        <w:jc w:val="center"/>
        <w:rPr>
          <w:b/>
          <w:sz w:val="24"/>
          <w:szCs w:val="24"/>
        </w:rPr>
      </w:pPr>
      <w:r w:rsidRPr="00D76640">
        <w:rPr>
          <w:b/>
          <w:sz w:val="24"/>
          <w:szCs w:val="24"/>
        </w:rPr>
        <w:t>UL. WILEŃSKA 8, 78-200 BIAŁOGARD, POKÓJ NR 10.</w:t>
      </w:r>
    </w:p>
    <w:p w:rsidR="000E738A" w:rsidRPr="00D76640" w:rsidRDefault="000E738A" w:rsidP="000E738A">
      <w:pPr>
        <w:rPr>
          <w:sz w:val="24"/>
          <w:szCs w:val="24"/>
        </w:rPr>
      </w:pPr>
    </w:p>
    <w:p w:rsidR="000E738A" w:rsidRPr="00D76640" w:rsidRDefault="000E738A" w:rsidP="000E738A">
      <w:pPr>
        <w:jc w:val="both"/>
        <w:rPr>
          <w:sz w:val="24"/>
          <w:szCs w:val="24"/>
        </w:rPr>
      </w:pPr>
      <w:r w:rsidRPr="00D76640">
        <w:rPr>
          <w:sz w:val="24"/>
          <w:szCs w:val="24"/>
        </w:rPr>
        <w:t>Wg ewidencji gruntów i budynków działka nr 37/4 posiada użytki: „dr” droga gminna – pow. 0.2113 ha i jest niezabudowana.</w:t>
      </w:r>
    </w:p>
    <w:p w:rsidR="000E738A" w:rsidRPr="00D76640" w:rsidRDefault="000E738A" w:rsidP="000E738A">
      <w:pPr>
        <w:jc w:val="both"/>
        <w:rPr>
          <w:sz w:val="24"/>
          <w:szCs w:val="24"/>
        </w:rPr>
      </w:pPr>
    </w:p>
    <w:p w:rsidR="000E738A" w:rsidRPr="00D76640" w:rsidRDefault="000E738A" w:rsidP="000E738A">
      <w:pPr>
        <w:jc w:val="both"/>
        <w:rPr>
          <w:sz w:val="24"/>
          <w:szCs w:val="24"/>
        </w:rPr>
      </w:pPr>
      <w:r w:rsidRPr="00D76640">
        <w:rPr>
          <w:sz w:val="24"/>
          <w:szCs w:val="24"/>
        </w:rPr>
        <w:t>Cena niezabudowanej nieruchomości gruntowej osiągnięta w przetargu podlega zapłacie jednorazowo w całości przed dniem zawarcia umowy sprzedaży w formie aktu notarialnego. Za datę dokonania wpłaty całej kwoty przyjmuję się datę uznania rachunku bankowego Gminy Białogard.</w:t>
      </w:r>
    </w:p>
    <w:p w:rsidR="000E738A" w:rsidRPr="00D76640" w:rsidRDefault="000E738A" w:rsidP="000E738A">
      <w:pPr>
        <w:jc w:val="both"/>
        <w:rPr>
          <w:sz w:val="24"/>
          <w:szCs w:val="24"/>
        </w:rPr>
      </w:pPr>
    </w:p>
    <w:p w:rsidR="000E738A" w:rsidRPr="00D76640" w:rsidRDefault="000E738A" w:rsidP="000E738A">
      <w:pPr>
        <w:jc w:val="both"/>
        <w:rPr>
          <w:sz w:val="24"/>
          <w:szCs w:val="24"/>
        </w:rPr>
      </w:pPr>
      <w:r w:rsidRPr="00D76640">
        <w:rPr>
          <w:sz w:val="24"/>
          <w:szCs w:val="24"/>
        </w:rPr>
        <w:t>Warunkiem udziału w przetargu jest wniesienie wadium przez uczestnika przetargu oraz przedłożenie Komisji Przetargowej przed otwarciem przetargu dowodu wpłaty wadium, dowodu tożsamości oraz stosownych pełnomocnictw.</w:t>
      </w:r>
    </w:p>
    <w:p w:rsidR="000E738A" w:rsidRPr="00D76640" w:rsidRDefault="000E738A" w:rsidP="000E738A">
      <w:pPr>
        <w:jc w:val="both"/>
        <w:rPr>
          <w:sz w:val="24"/>
          <w:szCs w:val="24"/>
        </w:rPr>
      </w:pPr>
      <w:r w:rsidRPr="00D76640">
        <w:rPr>
          <w:sz w:val="24"/>
          <w:szCs w:val="24"/>
        </w:rPr>
        <w:t>Uczestnicy biorą udział w przetargu osobiście lub przez pełnomocnika. Pełnomocnictwo wymaga formy pisemnej.</w:t>
      </w:r>
    </w:p>
    <w:p w:rsidR="000E738A" w:rsidRPr="00D76640" w:rsidRDefault="000E738A" w:rsidP="000E738A">
      <w:pPr>
        <w:jc w:val="both"/>
        <w:rPr>
          <w:sz w:val="24"/>
          <w:szCs w:val="24"/>
        </w:rPr>
      </w:pPr>
    </w:p>
    <w:p w:rsidR="000E738A" w:rsidRPr="00D76640" w:rsidRDefault="000E738A" w:rsidP="000E738A">
      <w:pPr>
        <w:jc w:val="both"/>
        <w:rPr>
          <w:sz w:val="24"/>
          <w:szCs w:val="24"/>
        </w:rPr>
      </w:pPr>
      <w:r w:rsidRPr="00D76640">
        <w:rPr>
          <w:sz w:val="24"/>
          <w:szCs w:val="24"/>
        </w:rPr>
        <w:t xml:space="preserve">Wadium należy wnieść w pieniądzu (PLN) w kasie Urzędu Gminy Białogard lub na rachunek bankowy Gminy Białogard: 80 2030 0045 1110 0000 </w:t>
      </w:r>
      <w:r w:rsidR="009755CB">
        <w:rPr>
          <w:sz w:val="24"/>
          <w:szCs w:val="24"/>
        </w:rPr>
        <w:t>0197 7950, najpóźniej do dnia 27</w:t>
      </w:r>
      <w:r w:rsidR="00932D41">
        <w:rPr>
          <w:sz w:val="24"/>
          <w:szCs w:val="24"/>
        </w:rPr>
        <w:t>.10</w:t>
      </w:r>
      <w:r w:rsidRPr="00D76640">
        <w:rPr>
          <w:sz w:val="24"/>
          <w:szCs w:val="24"/>
        </w:rPr>
        <w:t>.2014 r. Za datę wniesienia wadium uważa się datę wpływu środków pieniężnych na rachunek Gminy Białogard. Wadium osoby, która wygra przetarg zalicza się na poczet ceny sprzedaży nieruchomości. W przypadku uchylenia się osoby wygrywającej przetarg od zawarcia notarialnej umowy sprzedaży, wadium nie podlega zwrotowi. Wadium pozostałych uczestników przetargu zostanie zwrócone po zakończeniu przetargu.</w:t>
      </w:r>
    </w:p>
    <w:p w:rsidR="000E738A" w:rsidRPr="00D76640" w:rsidRDefault="000E738A" w:rsidP="000E738A">
      <w:pPr>
        <w:jc w:val="both"/>
        <w:rPr>
          <w:sz w:val="24"/>
          <w:szCs w:val="24"/>
        </w:rPr>
      </w:pPr>
    </w:p>
    <w:p w:rsidR="000E738A" w:rsidRPr="00D76640" w:rsidRDefault="000E738A" w:rsidP="000E738A">
      <w:pPr>
        <w:jc w:val="both"/>
        <w:rPr>
          <w:sz w:val="24"/>
          <w:szCs w:val="24"/>
        </w:rPr>
      </w:pPr>
      <w:r w:rsidRPr="00D76640">
        <w:rPr>
          <w:sz w:val="24"/>
          <w:szCs w:val="24"/>
        </w:rPr>
        <w:t>Opłaty notarialne i sądowe związane z zawarciem umowy w formie aktu notarialnego, w całości ponosi nabywca nieruchomości.</w:t>
      </w:r>
    </w:p>
    <w:p w:rsidR="000E738A" w:rsidRPr="00D76640" w:rsidRDefault="000E738A" w:rsidP="000E738A">
      <w:pPr>
        <w:jc w:val="both"/>
        <w:rPr>
          <w:b/>
          <w:sz w:val="24"/>
          <w:szCs w:val="24"/>
        </w:rPr>
      </w:pPr>
      <w:r w:rsidRPr="00D76640">
        <w:rPr>
          <w:b/>
          <w:sz w:val="24"/>
          <w:szCs w:val="24"/>
        </w:rPr>
        <w:t>Przed przystąpieniem do przetargu należy zapoznać się z warunkami przetargu, dokumentacją dotyczącą nieruchomości oraz Regulaminem Przetargu.</w:t>
      </w:r>
    </w:p>
    <w:p w:rsidR="000E738A" w:rsidRPr="00D76640" w:rsidRDefault="000E738A" w:rsidP="000E738A">
      <w:pPr>
        <w:jc w:val="both"/>
        <w:rPr>
          <w:sz w:val="24"/>
          <w:szCs w:val="24"/>
        </w:rPr>
      </w:pPr>
      <w:r w:rsidRPr="00D76640">
        <w:rPr>
          <w:sz w:val="24"/>
          <w:szCs w:val="24"/>
        </w:rPr>
        <w:t>Dodatkowe informacje można uzyskać w siedzibie Urzędu Gminy Białogard, ul. Wileńska 8, 78-200 Białogard, pokój nr 10, tel. 94 312 44 03.</w:t>
      </w:r>
    </w:p>
    <w:p w:rsidR="000E738A" w:rsidRDefault="000E738A" w:rsidP="000E738A">
      <w:pPr>
        <w:jc w:val="both"/>
        <w:rPr>
          <w:sz w:val="24"/>
          <w:szCs w:val="24"/>
        </w:rPr>
      </w:pPr>
      <w:r w:rsidRPr="00D76640">
        <w:rPr>
          <w:sz w:val="24"/>
          <w:szCs w:val="24"/>
        </w:rPr>
        <w:t>Zastrzega się prawo odwołania przetargu lub jego unieważnienia w przypadku zaistnienia uzasadnionych powodów.</w:t>
      </w:r>
    </w:p>
    <w:p w:rsidR="008012D6" w:rsidRPr="00D76640" w:rsidRDefault="008012D6" w:rsidP="000E738A">
      <w:pPr>
        <w:jc w:val="both"/>
        <w:rPr>
          <w:sz w:val="24"/>
          <w:szCs w:val="24"/>
        </w:rPr>
      </w:pPr>
    </w:p>
    <w:p w:rsidR="000E738A" w:rsidRPr="00D76640" w:rsidRDefault="000E738A" w:rsidP="000E738A">
      <w:pPr>
        <w:jc w:val="both"/>
        <w:rPr>
          <w:i/>
          <w:sz w:val="24"/>
          <w:szCs w:val="24"/>
        </w:rPr>
      </w:pPr>
      <w:r w:rsidRPr="00D76640">
        <w:rPr>
          <w:i/>
          <w:sz w:val="24"/>
          <w:szCs w:val="24"/>
        </w:rPr>
        <w:t>Niniejsze ogłoszenie zostaje wywieszone na tablicy ogłoszeń w Urzędzie Gminy Białogard, na sołeckiej tablicy ogłoszeń w miejscowości Pomianowo oraz opublikowane na stronie internetowej: http://ug.bialogard.ibip.pl/public/.</w:t>
      </w:r>
    </w:p>
    <w:p w:rsidR="00555951" w:rsidRDefault="00555951" w:rsidP="004B1A71">
      <w:pPr>
        <w:jc w:val="both"/>
        <w:rPr>
          <w:i/>
          <w:sz w:val="24"/>
          <w:szCs w:val="24"/>
        </w:rPr>
      </w:pPr>
    </w:p>
    <w:p w:rsidR="003E7911" w:rsidRDefault="003E7911" w:rsidP="004B1A71">
      <w:pPr>
        <w:jc w:val="both"/>
        <w:rPr>
          <w:i/>
          <w:sz w:val="24"/>
          <w:szCs w:val="24"/>
        </w:rPr>
      </w:pPr>
    </w:p>
    <w:p w:rsidR="003E7911" w:rsidRDefault="003E7911" w:rsidP="004B1A71">
      <w:pPr>
        <w:jc w:val="both"/>
        <w:rPr>
          <w:i/>
          <w:sz w:val="24"/>
          <w:szCs w:val="24"/>
        </w:rPr>
      </w:pPr>
    </w:p>
    <w:p w:rsidR="003E7911" w:rsidRDefault="003E7911" w:rsidP="004B1A71">
      <w:pPr>
        <w:jc w:val="both"/>
        <w:rPr>
          <w:i/>
          <w:sz w:val="24"/>
          <w:szCs w:val="24"/>
        </w:rPr>
      </w:pPr>
    </w:p>
    <w:p w:rsidR="003E7911" w:rsidRDefault="003E7911" w:rsidP="004B1A71">
      <w:pPr>
        <w:jc w:val="both"/>
        <w:rPr>
          <w:i/>
          <w:sz w:val="24"/>
          <w:szCs w:val="24"/>
        </w:rPr>
      </w:pPr>
    </w:p>
    <w:p w:rsidR="003E7911" w:rsidRDefault="003E7911" w:rsidP="004B1A71">
      <w:pPr>
        <w:jc w:val="both"/>
        <w:rPr>
          <w:i/>
          <w:sz w:val="24"/>
          <w:szCs w:val="24"/>
        </w:rPr>
      </w:pPr>
    </w:p>
    <w:p w:rsidR="003E7911" w:rsidRDefault="003E7911" w:rsidP="004B1A71">
      <w:pPr>
        <w:jc w:val="both"/>
        <w:rPr>
          <w:i/>
          <w:sz w:val="24"/>
          <w:szCs w:val="24"/>
        </w:rPr>
      </w:pPr>
    </w:p>
    <w:p w:rsidR="003E7911" w:rsidRDefault="003E7911" w:rsidP="004B1A71">
      <w:pPr>
        <w:jc w:val="both"/>
        <w:rPr>
          <w:i/>
          <w:sz w:val="24"/>
          <w:szCs w:val="24"/>
        </w:rPr>
      </w:pPr>
    </w:p>
    <w:p w:rsidR="003E7911" w:rsidRDefault="003E7911" w:rsidP="004B1A71">
      <w:pPr>
        <w:jc w:val="both"/>
        <w:rPr>
          <w:i/>
          <w:sz w:val="24"/>
          <w:szCs w:val="24"/>
        </w:rPr>
      </w:pPr>
    </w:p>
    <w:p w:rsidR="003E7911" w:rsidRDefault="003E7911" w:rsidP="004B1A71">
      <w:pPr>
        <w:jc w:val="both"/>
        <w:rPr>
          <w:i/>
          <w:sz w:val="24"/>
          <w:szCs w:val="24"/>
        </w:rPr>
      </w:pPr>
    </w:p>
    <w:p w:rsidR="003E7911" w:rsidRDefault="003E7911" w:rsidP="004B1A71">
      <w:pPr>
        <w:jc w:val="both"/>
        <w:rPr>
          <w:i/>
          <w:sz w:val="24"/>
          <w:szCs w:val="24"/>
        </w:rPr>
      </w:pPr>
    </w:p>
    <w:p w:rsidR="003E7911" w:rsidRDefault="003E7911" w:rsidP="004B1A71">
      <w:pPr>
        <w:jc w:val="both"/>
        <w:rPr>
          <w:i/>
          <w:sz w:val="24"/>
          <w:szCs w:val="24"/>
        </w:rPr>
      </w:pPr>
    </w:p>
    <w:p w:rsidR="003E7911" w:rsidRDefault="003E7911" w:rsidP="004B1A71">
      <w:pPr>
        <w:jc w:val="both"/>
        <w:rPr>
          <w:i/>
          <w:sz w:val="24"/>
          <w:szCs w:val="24"/>
        </w:rPr>
      </w:pPr>
    </w:p>
    <w:p w:rsidR="003E7911" w:rsidRDefault="003E7911" w:rsidP="004B1A71">
      <w:pPr>
        <w:jc w:val="both"/>
        <w:rPr>
          <w:i/>
          <w:sz w:val="24"/>
          <w:szCs w:val="24"/>
        </w:rPr>
      </w:pPr>
    </w:p>
    <w:p w:rsidR="00905AE5" w:rsidRDefault="00905AE5" w:rsidP="004B1A71">
      <w:pPr>
        <w:jc w:val="both"/>
        <w:rPr>
          <w:i/>
          <w:sz w:val="24"/>
          <w:szCs w:val="24"/>
        </w:rPr>
      </w:pPr>
    </w:p>
    <w:p w:rsidR="001C34DF" w:rsidRDefault="001C34DF" w:rsidP="003E7911">
      <w:pPr>
        <w:spacing w:line="276" w:lineRule="auto"/>
        <w:jc w:val="right"/>
        <w:rPr>
          <w:sz w:val="24"/>
          <w:szCs w:val="24"/>
        </w:rPr>
      </w:pPr>
    </w:p>
    <w:p w:rsidR="00905AE5" w:rsidRDefault="00905AE5" w:rsidP="003E7911">
      <w:pPr>
        <w:spacing w:line="276" w:lineRule="auto"/>
        <w:jc w:val="right"/>
        <w:rPr>
          <w:sz w:val="24"/>
          <w:szCs w:val="24"/>
        </w:rPr>
      </w:pPr>
    </w:p>
    <w:p w:rsidR="003E7911" w:rsidRPr="004B1A71" w:rsidRDefault="00A31319" w:rsidP="003E7911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Białogard, dnia </w:t>
      </w:r>
      <w:r w:rsidR="001C34DF">
        <w:rPr>
          <w:sz w:val="24"/>
          <w:szCs w:val="24"/>
        </w:rPr>
        <w:t>24</w:t>
      </w:r>
      <w:r w:rsidR="003E7911">
        <w:rPr>
          <w:sz w:val="24"/>
          <w:szCs w:val="24"/>
        </w:rPr>
        <w:t>.09</w:t>
      </w:r>
      <w:r w:rsidR="003E7911" w:rsidRPr="004B1A71">
        <w:rPr>
          <w:sz w:val="24"/>
          <w:szCs w:val="24"/>
        </w:rPr>
        <w:t>.201</w:t>
      </w:r>
      <w:r w:rsidR="003E7911">
        <w:rPr>
          <w:sz w:val="24"/>
          <w:szCs w:val="24"/>
        </w:rPr>
        <w:t>4</w:t>
      </w:r>
      <w:r w:rsidR="003E7911" w:rsidRPr="004B1A71">
        <w:rPr>
          <w:sz w:val="24"/>
          <w:szCs w:val="24"/>
        </w:rPr>
        <w:t xml:space="preserve"> r.</w:t>
      </w:r>
    </w:p>
    <w:p w:rsidR="003E7911" w:rsidRPr="004B1A71" w:rsidRDefault="003E7911" w:rsidP="003E7911">
      <w:pPr>
        <w:spacing w:line="276" w:lineRule="auto"/>
        <w:jc w:val="center"/>
        <w:rPr>
          <w:b/>
          <w:sz w:val="24"/>
          <w:szCs w:val="24"/>
        </w:rPr>
      </w:pPr>
      <w:r w:rsidRPr="004B1A71">
        <w:rPr>
          <w:b/>
          <w:sz w:val="24"/>
          <w:szCs w:val="24"/>
        </w:rPr>
        <w:t>WÓJT GMINY BIAŁOGARD</w:t>
      </w:r>
    </w:p>
    <w:p w:rsidR="003E7911" w:rsidRDefault="003E7911" w:rsidP="003E7911">
      <w:pPr>
        <w:spacing w:line="276" w:lineRule="auto"/>
        <w:jc w:val="center"/>
        <w:rPr>
          <w:b/>
          <w:sz w:val="24"/>
          <w:szCs w:val="24"/>
        </w:rPr>
      </w:pPr>
      <w:r w:rsidRPr="004B1A71">
        <w:rPr>
          <w:b/>
          <w:sz w:val="24"/>
          <w:szCs w:val="24"/>
        </w:rPr>
        <w:t>Ogłasza</w:t>
      </w:r>
    </w:p>
    <w:p w:rsidR="003E7911" w:rsidRPr="004B1A71" w:rsidRDefault="003E7911" w:rsidP="003E7911">
      <w:pPr>
        <w:spacing w:line="276" w:lineRule="auto"/>
        <w:jc w:val="center"/>
        <w:rPr>
          <w:b/>
          <w:sz w:val="24"/>
          <w:szCs w:val="24"/>
        </w:rPr>
      </w:pPr>
      <w:r w:rsidRPr="004B1A71">
        <w:rPr>
          <w:b/>
          <w:sz w:val="24"/>
          <w:szCs w:val="24"/>
        </w:rPr>
        <w:t xml:space="preserve"> PRZETARG USTNY </w:t>
      </w:r>
      <w:r>
        <w:rPr>
          <w:b/>
          <w:sz w:val="24"/>
          <w:szCs w:val="24"/>
        </w:rPr>
        <w:t>NIE</w:t>
      </w:r>
      <w:r w:rsidRPr="004B1A71">
        <w:rPr>
          <w:b/>
          <w:sz w:val="24"/>
          <w:szCs w:val="24"/>
        </w:rPr>
        <w:t>OGRANICZONY</w:t>
      </w:r>
    </w:p>
    <w:p w:rsidR="003E7911" w:rsidRPr="004B1A71" w:rsidRDefault="003E7911" w:rsidP="003E791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32D41">
        <w:rPr>
          <w:b/>
          <w:sz w:val="24"/>
          <w:szCs w:val="24"/>
        </w:rPr>
        <w:t xml:space="preserve">a sprzedaż nieruchomości zabudowanej </w:t>
      </w:r>
      <w:r w:rsidRPr="004B1A71">
        <w:rPr>
          <w:b/>
          <w:sz w:val="24"/>
          <w:szCs w:val="24"/>
        </w:rPr>
        <w:t>stanowiącej własność Gminy Białogard</w:t>
      </w:r>
    </w:p>
    <w:p w:rsidR="003E7911" w:rsidRPr="004B1A71" w:rsidRDefault="003E7911" w:rsidP="003E7911">
      <w:pPr>
        <w:spacing w:line="276" w:lineRule="auto"/>
      </w:pPr>
    </w:p>
    <w:p w:rsidR="003E7911" w:rsidRDefault="003E7911" w:rsidP="003E7911"/>
    <w:tbl>
      <w:tblPr>
        <w:tblW w:w="144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1"/>
        <w:gridCol w:w="1405"/>
        <w:gridCol w:w="900"/>
        <w:gridCol w:w="1372"/>
        <w:gridCol w:w="1765"/>
        <w:gridCol w:w="3152"/>
        <w:gridCol w:w="2235"/>
        <w:gridCol w:w="1539"/>
        <w:gridCol w:w="1516"/>
      </w:tblGrid>
      <w:tr w:rsidR="00A25CCD" w:rsidRPr="00A37F0D" w:rsidTr="00B35C3C">
        <w:tc>
          <w:tcPr>
            <w:tcW w:w="543" w:type="dxa"/>
            <w:vAlign w:val="center"/>
          </w:tcPr>
          <w:p w:rsidR="003E7911" w:rsidRPr="00EC607C" w:rsidRDefault="003E7911" w:rsidP="00B35C3C">
            <w:pPr>
              <w:jc w:val="center"/>
              <w:rPr>
                <w:b/>
              </w:rPr>
            </w:pPr>
            <w:r w:rsidRPr="00EC607C">
              <w:rPr>
                <w:b/>
              </w:rPr>
              <w:t>Lp.</w:t>
            </w:r>
          </w:p>
        </w:tc>
        <w:tc>
          <w:tcPr>
            <w:tcW w:w="1189" w:type="dxa"/>
            <w:vAlign w:val="center"/>
          </w:tcPr>
          <w:p w:rsidR="003E7911" w:rsidRPr="00EC607C" w:rsidRDefault="003E7911" w:rsidP="00B35C3C">
            <w:pPr>
              <w:jc w:val="center"/>
              <w:rPr>
                <w:b/>
              </w:rPr>
            </w:pPr>
            <w:r w:rsidRPr="00EC607C">
              <w:rPr>
                <w:b/>
              </w:rPr>
              <w:t>Położenie</w:t>
            </w:r>
          </w:p>
        </w:tc>
        <w:tc>
          <w:tcPr>
            <w:tcW w:w="908" w:type="dxa"/>
            <w:vAlign w:val="center"/>
          </w:tcPr>
          <w:p w:rsidR="003E7911" w:rsidRPr="00EC607C" w:rsidRDefault="003E7911" w:rsidP="00B35C3C">
            <w:pPr>
              <w:jc w:val="center"/>
              <w:rPr>
                <w:b/>
              </w:rPr>
            </w:pPr>
            <w:r w:rsidRPr="00EC607C">
              <w:rPr>
                <w:b/>
              </w:rPr>
              <w:t>Nr działki</w:t>
            </w:r>
          </w:p>
        </w:tc>
        <w:tc>
          <w:tcPr>
            <w:tcW w:w="1372" w:type="dxa"/>
            <w:vAlign w:val="center"/>
          </w:tcPr>
          <w:p w:rsidR="003E7911" w:rsidRPr="00EC607C" w:rsidRDefault="003E7911" w:rsidP="00B35C3C">
            <w:pPr>
              <w:jc w:val="center"/>
              <w:rPr>
                <w:b/>
              </w:rPr>
            </w:pPr>
            <w:r w:rsidRPr="00EC607C">
              <w:rPr>
                <w:b/>
              </w:rPr>
              <w:t>Powierzchnia</w:t>
            </w:r>
          </w:p>
        </w:tc>
        <w:tc>
          <w:tcPr>
            <w:tcW w:w="1766" w:type="dxa"/>
            <w:vAlign w:val="center"/>
          </w:tcPr>
          <w:p w:rsidR="003E7911" w:rsidRPr="00EC607C" w:rsidRDefault="003E7911" w:rsidP="00B35C3C">
            <w:pPr>
              <w:jc w:val="center"/>
              <w:rPr>
                <w:b/>
              </w:rPr>
            </w:pPr>
            <w:r w:rsidRPr="00EC607C">
              <w:rPr>
                <w:b/>
              </w:rPr>
              <w:t>Numer KW</w:t>
            </w:r>
          </w:p>
        </w:tc>
        <w:tc>
          <w:tcPr>
            <w:tcW w:w="3261" w:type="dxa"/>
            <w:vAlign w:val="center"/>
          </w:tcPr>
          <w:p w:rsidR="003E7911" w:rsidRPr="00EC607C" w:rsidRDefault="003E7911" w:rsidP="00B35C3C">
            <w:pPr>
              <w:jc w:val="center"/>
              <w:rPr>
                <w:b/>
              </w:rPr>
            </w:pPr>
            <w:r w:rsidRPr="00EC607C">
              <w:rPr>
                <w:b/>
              </w:rPr>
              <w:t>Opis nieruchomości</w:t>
            </w:r>
          </w:p>
        </w:tc>
        <w:tc>
          <w:tcPr>
            <w:tcW w:w="2268" w:type="dxa"/>
            <w:vAlign w:val="center"/>
          </w:tcPr>
          <w:p w:rsidR="003E7911" w:rsidRPr="00EC607C" w:rsidRDefault="003E7911" w:rsidP="00B35C3C">
            <w:pPr>
              <w:jc w:val="center"/>
              <w:rPr>
                <w:b/>
              </w:rPr>
            </w:pPr>
            <w:r w:rsidRPr="00EC607C">
              <w:rPr>
                <w:b/>
              </w:rPr>
              <w:t>Przeznaczenie w Studium uwarunkowań i kierunków zagospodarowania przestrzennego</w:t>
            </w:r>
          </w:p>
        </w:tc>
        <w:tc>
          <w:tcPr>
            <w:tcW w:w="1559" w:type="dxa"/>
            <w:vAlign w:val="center"/>
          </w:tcPr>
          <w:p w:rsidR="003E7911" w:rsidRPr="004B1A71" w:rsidRDefault="003E7911" w:rsidP="00B35C3C">
            <w:pPr>
              <w:jc w:val="center"/>
              <w:rPr>
                <w:b/>
              </w:rPr>
            </w:pPr>
            <w:r w:rsidRPr="004B1A71">
              <w:rPr>
                <w:b/>
              </w:rPr>
              <w:t>Cena wywoławcza</w:t>
            </w:r>
          </w:p>
          <w:p w:rsidR="003E7911" w:rsidRPr="004B1A71" w:rsidRDefault="003E7911" w:rsidP="00B35C3C">
            <w:pPr>
              <w:jc w:val="center"/>
              <w:rPr>
                <w:b/>
              </w:rPr>
            </w:pPr>
            <w:r w:rsidRPr="004B1A71">
              <w:rPr>
                <w:b/>
              </w:rPr>
              <w:t>(brutto)</w:t>
            </w:r>
          </w:p>
        </w:tc>
        <w:tc>
          <w:tcPr>
            <w:tcW w:w="1559" w:type="dxa"/>
            <w:vAlign w:val="center"/>
          </w:tcPr>
          <w:p w:rsidR="003E7911" w:rsidRPr="004B1A71" w:rsidRDefault="003E7911" w:rsidP="00B35C3C">
            <w:pPr>
              <w:jc w:val="center"/>
              <w:rPr>
                <w:b/>
              </w:rPr>
            </w:pPr>
            <w:r w:rsidRPr="004B1A71">
              <w:rPr>
                <w:b/>
              </w:rPr>
              <w:t>Wadium</w:t>
            </w:r>
          </w:p>
        </w:tc>
      </w:tr>
      <w:tr w:rsidR="00A25CCD" w:rsidRPr="00A37F0D" w:rsidTr="00B35C3C">
        <w:tc>
          <w:tcPr>
            <w:tcW w:w="543" w:type="dxa"/>
            <w:vAlign w:val="center"/>
          </w:tcPr>
          <w:p w:rsidR="003E7911" w:rsidRPr="00A37F0D" w:rsidRDefault="003E7911" w:rsidP="00B35C3C">
            <w:pPr>
              <w:jc w:val="center"/>
            </w:pPr>
            <w:r>
              <w:t>1</w:t>
            </w:r>
          </w:p>
        </w:tc>
        <w:tc>
          <w:tcPr>
            <w:tcW w:w="1189" w:type="dxa"/>
            <w:vAlign w:val="center"/>
          </w:tcPr>
          <w:p w:rsidR="003E7911" w:rsidRDefault="00A31319" w:rsidP="00B35C3C">
            <w:pPr>
              <w:jc w:val="center"/>
            </w:pPr>
            <w:proofErr w:type="spellStart"/>
            <w:r>
              <w:t>Białogórzyn</w:t>
            </w:r>
            <w:r w:rsidR="009B580D">
              <w:t>k</w:t>
            </w:r>
            <w:r>
              <w:t>o</w:t>
            </w:r>
            <w:proofErr w:type="spellEnd"/>
          </w:p>
          <w:p w:rsidR="009B580D" w:rsidRPr="00A37F0D" w:rsidRDefault="009B580D" w:rsidP="00B35C3C">
            <w:pPr>
              <w:jc w:val="center"/>
            </w:pPr>
            <w:r>
              <w:t>m. Białogórzyno</w:t>
            </w:r>
          </w:p>
        </w:tc>
        <w:tc>
          <w:tcPr>
            <w:tcW w:w="908" w:type="dxa"/>
            <w:vAlign w:val="center"/>
          </w:tcPr>
          <w:p w:rsidR="003E7911" w:rsidRPr="00A37F0D" w:rsidRDefault="00A31319" w:rsidP="00B35C3C">
            <w:pPr>
              <w:jc w:val="center"/>
            </w:pPr>
            <w:r>
              <w:t>552/10</w:t>
            </w:r>
          </w:p>
        </w:tc>
        <w:tc>
          <w:tcPr>
            <w:tcW w:w="1372" w:type="dxa"/>
            <w:vAlign w:val="center"/>
          </w:tcPr>
          <w:p w:rsidR="003E7911" w:rsidRPr="009C50E7" w:rsidRDefault="00A31319" w:rsidP="00B35C3C">
            <w:pPr>
              <w:jc w:val="center"/>
            </w:pPr>
            <w:r>
              <w:t>Pow. działki 0,3309 ha</w:t>
            </w:r>
          </w:p>
        </w:tc>
        <w:tc>
          <w:tcPr>
            <w:tcW w:w="1766" w:type="dxa"/>
            <w:vAlign w:val="center"/>
          </w:tcPr>
          <w:p w:rsidR="003E7911" w:rsidRDefault="00A31319" w:rsidP="00B35C3C">
            <w:pPr>
              <w:jc w:val="center"/>
            </w:pPr>
            <w:r>
              <w:t>KO1B/00043637/2 dla nieruchomości lokalowej</w:t>
            </w:r>
          </w:p>
          <w:p w:rsidR="00A31319" w:rsidRDefault="00A31319" w:rsidP="00B35C3C">
            <w:pPr>
              <w:jc w:val="center"/>
            </w:pPr>
            <w:r>
              <w:t>KO1B/00040939/8</w:t>
            </w:r>
          </w:p>
          <w:p w:rsidR="00A31319" w:rsidRPr="00A37F0D" w:rsidRDefault="00A31319" w:rsidP="00B35C3C">
            <w:pPr>
              <w:jc w:val="center"/>
            </w:pPr>
            <w:r>
              <w:t>Dla nieruchomości gruntowej</w:t>
            </w:r>
          </w:p>
        </w:tc>
        <w:tc>
          <w:tcPr>
            <w:tcW w:w="3261" w:type="dxa"/>
            <w:vAlign w:val="center"/>
          </w:tcPr>
          <w:p w:rsidR="003E7911" w:rsidRPr="00A37F0D" w:rsidRDefault="00A25CCD" w:rsidP="00B35C3C">
            <w:pPr>
              <w:jc w:val="center"/>
            </w:pPr>
            <w:r>
              <w:t>Lokal mieszkalny nr 4</w:t>
            </w:r>
            <w:r w:rsidR="009755CB">
              <w:t xml:space="preserve"> w budynku mieszkalnym sześciolokalowym</w:t>
            </w:r>
            <w:r>
              <w:t>, położony na piętrze budynku, składa się z 1 pokoju, kuchni, łazienki z w.c., przedpokoju i korytarza o łącznej powierzchni użytkowej: 45,4 m</w:t>
            </w:r>
            <w:r>
              <w:rPr>
                <w:vertAlign w:val="superscript"/>
              </w:rPr>
              <w:t>2</w:t>
            </w:r>
            <w:r>
              <w:t>.</w:t>
            </w:r>
            <w:r>
              <w:rPr>
                <w:vertAlign w:val="superscript"/>
              </w:rPr>
              <w:t xml:space="preserve"> </w:t>
            </w:r>
            <w:r>
              <w:t>Pomieszczenia przynależne – strych o pow. 18,9 m</w:t>
            </w:r>
            <w:r>
              <w:rPr>
                <w:vertAlign w:val="superscript"/>
              </w:rPr>
              <w:t>2</w:t>
            </w:r>
            <w:r>
              <w:t>. Z lokalem związany jest udział do 1423/10 000 w gruncie i częściach niewydzielonych budynku</w:t>
            </w:r>
          </w:p>
        </w:tc>
        <w:tc>
          <w:tcPr>
            <w:tcW w:w="2268" w:type="dxa"/>
            <w:vAlign w:val="center"/>
          </w:tcPr>
          <w:p w:rsidR="003E7911" w:rsidRPr="00A37F0D" w:rsidRDefault="003E7911" w:rsidP="00B35C3C">
            <w:pPr>
              <w:jc w:val="center"/>
            </w:pPr>
            <w:r>
              <w:t xml:space="preserve">Teren </w:t>
            </w:r>
            <w:r w:rsidR="00A31319">
              <w:t xml:space="preserve">istniejącej </w:t>
            </w:r>
            <w:r>
              <w:t xml:space="preserve">zabudowy </w:t>
            </w:r>
            <w:proofErr w:type="spellStart"/>
            <w:r>
              <w:t>mieszkalno</w:t>
            </w:r>
            <w:proofErr w:type="spellEnd"/>
            <w:r>
              <w:t xml:space="preserve"> - usługowej</w:t>
            </w:r>
          </w:p>
        </w:tc>
        <w:tc>
          <w:tcPr>
            <w:tcW w:w="1559" w:type="dxa"/>
            <w:vAlign w:val="center"/>
          </w:tcPr>
          <w:p w:rsidR="003E7911" w:rsidRPr="003C05A2" w:rsidRDefault="00A25CCD" w:rsidP="00B35C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05A2">
              <w:rPr>
                <w:b/>
                <w:color w:val="000000" w:themeColor="text1"/>
                <w:sz w:val="24"/>
                <w:szCs w:val="24"/>
              </w:rPr>
              <w:t>7.500,00 zł</w:t>
            </w:r>
          </w:p>
        </w:tc>
        <w:tc>
          <w:tcPr>
            <w:tcW w:w="1559" w:type="dxa"/>
            <w:vAlign w:val="center"/>
          </w:tcPr>
          <w:p w:rsidR="003E7911" w:rsidRPr="003C05A2" w:rsidRDefault="00A25CCD" w:rsidP="00B35C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05A2">
              <w:rPr>
                <w:b/>
                <w:color w:val="000000" w:themeColor="text1"/>
                <w:sz w:val="24"/>
                <w:szCs w:val="24"/>
              </w:rPr>
              <w:t>750,00 zł</w:t>
            </w:r>
          </w:p>
        </w:tc>
      </w:tr>
    </w:tbl>
    <w:p w:rsidR="003E7911" w:rsidRDefault="003E7911" w:rsidP="003E7911"/>
    <w:p w:rsidR="003E7911" w:rsidRDefault="003E7911" w:rsidP="003E7911"/>
    <w:p w:rsidR="003E7911" w:rsidRDefault="003E7911" w:rsidP="003E7911"/>
    <w:p w:rsidR="003E7911" w:rsidRDefault="003E7911" w:rsidP="003E7911">
      <w:pPr>
        <w:jc w:val="center"/>
        <w:rPr>
          <w:b/>
          <w:sz w:val="24"/>
          <w:szCs w:val="24"/>
        </w:rPr>
      </w:pPr>
      <w:r w:rsidRPr="004B1A71">
        <w:rPr>
          <w:b/>
          <w:sz w:val="24"/>
          <w:szCs w:val="24"/>
        </w:rPr>
        <w:t xml:space="preserve">PRZETARG ODBĘDZIE SIĘ W DNIU </w:t>
      </w:r>
      <w:r w:rsidR="00CB19AE">
        <w:rPr>
          <w:b/>
          <w:sz w:val="24"/>
          <w:szCs w:val="24"/>
        </w:rPr>
        <w:t>05</w:t>
      </w:r>
      <w:r w:rsidR="00E50F66">
        <w:rPr>
          <w:b/>
          <w:sz w:val="24"/>
          <w:szCs w:val="24"/>
        </w:rPr>
        <w:t>.11</w:t>
      </w:r>
      <w:r w:rsidR="00A25CCD">
        <w:rPr>
          <w:b/>
          <w:sz w:val="24"/>
          <w:szCs w:val="24"/>
        </w:rPr>
        <w:t>.2014 r. O GODZ. 12.30</w:t>
      </w:r>
      <w:r w:rsidRPr="004B1A71">
        <w:rPr>
          <w:b/>
          <w:sz w:val="24"/>
          <w:szCs w:val="24"/>
        </w:rPr>
        <w:t xml:space="preserve"> W SIEDZIBIE URZĘDU GMINY BIAŁOGARD, </w:t>
      </w:r>
    </w:p>
    <w:p w:rsidR="003E7911" w:rsidRPr="004B1A71" w:rsidRDefault="003E7911" w:rsidP="003E7911">
      <w:pPr>
        <w:jc w:val="center"/>
        <w:rPr>
          <w:b/>
          <w:sz w:val="24"/>
          <w:szCs w:val="24"/>
        </w:rPr>
      </w:pPr>
      <w:r w:rsidRPr="004B1A71">
        <w:rPr>
          <w:b/>
          <w:sz w:val="24"/>
          <w:szCs w:val="24"/>
        </w:rPr>
        <w:t>UL. WILEŃSKA 8, 78-200 BIAŁOGARD, POKÓJ NR 10.</w:t>
      </w:r>
    </w:p>
    <w:p w:rsidR="003E7911" w:rsidRDefault="003E7911" w:rsidP="003E7911">
      <w:pPr>
        <w:rPr>
          <w:sz w:val="24"/>
          <w:szCs w:val="24"/>
        </w:rPr>
      </w:pPr>
    </w:p>
    <w:p w:rsidR="003E7911" w:rsidRDefault="003E7911" w:rsidP="003E7911">
      <w:pPr>
        <w:jc w:val="both"/>
        <w:rPr>
          <w:sz w:val="24"/>
          <w:szCs w:val="24"/>
        </w:rPr>
      </w:pPr>
      <w:r>
        <w:rPr>
          <w:sz w:val="24"/>
          <w:szCs w:val="24"/>
        </w:rPr>
        <w:t>Wg ewidencji gr</w:t>
      </w:r>
      <w:r w:rsidR="00A25CCD">
        <w:rPr>
          <w:sz w:val="24"/>
          <w:szCs w:val="24"/>
        </w:rPr>
        <w:t xml:space="preserve">untów i budynków działka nr 552/10 posiada użytki: „B” tereny mieszkaniowe – pow. 0,3309 ha i jest </w:t>
      </w:r>
      <w:r>
        <w:rPr>
          <w:sz w:val="24"/>
          <w:szCs w:val="24"/>
        </w:rPr>
        <w:t>zabudowana.</w:t>
      </w:r>
    </w:p>
    <w:p w:rsidR="003E7911" w:rsidRDefault="003E7911" w:rsidP="003E7911">
      <w:pPr>
        <w:jc w:val="both"/>
        <w:rPr>
          <w:sz w:val="24"/>
          <w:szCs w:val="24"/>
        </w:rPr>
      </w:pPr>
    </w:p>
    <w:p w:rsidR="003E7911" w:rsidRDefault="001C34DF" w:rsidP="003E79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zabudowanej nieruchomości gruntowej </w:t>
      </w:r>
      <w:r w:rsidR="003E7911">
        <w:rPr>
          <w:sz w:val="24"/>
          <w:szCs w:val="24"/>
        </w:rPr>
        <w:t xml:space="preserve">osiągnięta w przetargu podlega zapłacie jednorazowo w całości przed dniem zawarcia umowy sprzedaży w formie aktu notarialnego. Za datę dokonania wpłaty całej kwoty przyjmuję się </w:t>
      </w:r>
      <w:r w:rsidR="003E7911" w:rsidRPr="004B1A71">
        <w:rPr>
          <w:sz w:val="24"/>
          <w:szCs w:val="24"/>
        </w:rPr>
        <w:t>datę uznania rachunku bankowego Gminy Białogard.</w:t>
      </w:r>
    </w:p>
    <w:p w:rsidR="003E7911" w:rsidRDefault="003E7911" w:rsidP="003E7911">
      <w:pPr>
        <w:jc w:val="both"/>
        <w:rPr>
          <w:sz w:val="24"/>
          <w:szCs w:val="24"/>
        </w:rPr>
      </w:pPr>
    </w:p>
    <w:p w:rsidR="003E7911" w:rsidRDefault="003E7911" w:rsidP="003E791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Warunkiem udziału w przetargu jest wniesienie wadium przez uczestnika przetargu oraz przedłożenie Komisji Przetargowej przed otwarciem przetargu dowodu wpłaty wadium, dowodu tożsamości oraz stosownych pełnomocnictw.</w:t>
      </w:r>
    </w:p>
    <w:p w:rsidR="003E7911" w:rsidRDefault="003E7911" w:rsidP="003E7911">
      <w:pPr>
        <w:jc w:val="both"/>
        <w:rPr>
          <w:sz w:val="24"/>
          <w:szCs w:val="24"/>
        </w:rPr>
      </w:pPr>
      <w:r>
        <w:rPr>
          <w:sz w:val="24"/>
          <w:szCs w:val="24"/>
        </w:rPr>
        <w:t>Uczestnicy biorą udział w przetargu osobiście lub przez pełnomocnika. Pełnomocnictwo wymaga formy pisemnej.</w:t>
      </w:r>
    </w:p>
    <w:p w:rsidR="003E7911" w:rsidRDefault="003E7911" w:rsidP="003E7911">
      <w:pPr>
        <w:jc w:val="both"/>
        <w:rPr>
          <w:sz w:val="24"/>
          <w:szCs w:val="24"/>
        </w:rPr>
      </w:pPr>
    </w:p>
    <w:p w:rsidR="003E7911" w:rsidRDefault="003E7911" w:rsidP="003E79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należy wnieść w pieniądzu (PLN) w kasie Urzędu Gminy Białogard lub na rachunek bankowy Gminy Białogard: 80 2030 0045 1110 </w:t>
      </w:r>
      <w:r w:rsidRPr="004B1A71">
        <w:rPr>
          <w:sz w:val="24"/>
          <w:szCs w:val="24"/>
        </w:rPr>
        <w:t>0000 0197 7950</w:t>
      </w:r>
      <w:r>
        <w:rPr>
          <w:sz w:val="24"/>
          <w:szCs w:val="24"/>
        </w:rPr>
        <w:t>,</w:t>
      </w:r>
      <w:r w:rsidRPr="004B1A71">
        <w:rPr>
          <w:sz w:val="24"/>
          <w:szCs w:val="24"/>
        </w:rPr>
        <w:t xml:space="preserve"> najpóźniej do dnia </w:t>
      </w:r>
      <w:r w:rsidR="009755CB">
        <w:rPr>
          <w:sz w:val="24"/>
          <w:szCs w:val="24"/>
        </w:rPr>
        <w:t>27</w:t>
      </w:r>
      <w:r w:rsidR="00DB57AB">
        <w:rPr>
          <w:sz w:val="24"/>
          <w:szCs w:val="24"/>
        </w:rPr>
        <w:t>.10</w:t>
      </w:r>
      <w:r w:rsidRPr="004B1A71">
        <w:rPr>
          <w:sz w:val="24"/>
          <w:szCs w:val="24"/>
        </w:rPr>
        <w:t xml:space="preserve">.2014 r. Za datę wniesienia wadium uważa się datę wpływu środków pieniężnych na rachunek Gminy </w:t>
      </w:r>
      <w:r>
        <w:rPr>
          <w:sz w:val="24"/>
          <w:szCs w:val="24"/>
        </w:rPr>
        <w:t>Białogard. Wadium osoby, która wygra przetarg zalicza się na poczet ceny sprzedaży nieruchomości. W przypadku uchylenia się osoby wygrywającej przetarg od zawarcia notarialnej umowy sprzedaży, wadium nie podlega zwrotowi. Wadium pozostałych uczestników przetargu zostanie zwrócone po zakończeniu przetargu.</w:t>
      </w:r>
    </w:p>
    <w:p w:rsidR="003E7911" w:rsidRDefault="003E7911" w:rsidP="003E7911">
      <w:pPr>
        <w:jc w:val="both"/>
        <w:rPr>
          <w:sz w:val="24"/>
          <w:szCs w:val="24"/>
        </w:rPr>
      </w:pPr>
    </w:p>
    <w:p w:rsidR="003E7911" w:rsidRPr="00712270" w:rsidRDefault="003E7911" w:rsidP="003E7911">
      <w:pPr>
        <w:jc w:val="both"/>
        <w:rPr>
          <w:sz w:val="24"/>
          <w:szCs w:val="24"/>
        </w:rPr>
      </w:pPr>
      <w:r w:rsidRPr="00712270">
        <w:rPr>
          <w:sz w:val="24"/>
          <w:szCs w:val="24"/>
        </w:rPr>
        <w:t>Informacje dodatkowe dotyc</w:t>
      </w:r>
      <w:r w:rsidR="00C65200" w:rsidRPr="00712270">
        <w:rPr>
          <w:sz w:val="24"/>
          <w:szCs w:val="24"/>
        </w:rPr>
        <w:t>zące nieruchomości – dz. nr 552/</w:t>
      </w:r>
      <w:r w:rsidR="00381D7E">
        <w:rPr>
          <w:sz w:val="24"/>
          <w:szCs w:val="24"/>
        </w:rPr>
        <w:t>10 położonej w obrębie Białogórzyno</w:t>
      </w:r>
      <w:r w:rsidRPr="00712270">
        <w:rPr>
          <w:sz w:val="24"/>
          <w:szCs w:val="24"/>
        </w:rPr>
        <w:t>:</w:t>
      </w:r>
    </w:p>
    <w:p w:rsidR="003E7911" w:rsidRPr="00712270" w:rsidRDefault="003E7911" w:rsidP="003E7911">
      <w:pPr>
        <w:ind w:left="360"/>
        <w:jc w:val="both"/>
        <w:rPr>
          <w:sz w:val="24"/>
          <w:szCs w:val="24"/>
        </w:rPr>
      </w:pPr>
      <w:r w:rsidRPr="00712270">
        <w:rPr>
          <w:sz w:val="24"/>
          <w:szCs w:val="24"/>
        </w:rPr>
        <w:t xml:space="preserve">1.Nieruchomość nie jest objęta miejscowym planem zagospodarowania przestrzennego. </w:t>
      </w:r>
    </w:p>
    <w:p w:rsidR="003E7911" w:rsidRPr="00712270" w:rsidRDefault="003E7911" w:rsidP="003E7911">
      <w:pPr>
        <w:ind w:left="360"/>
        <w:jc w:val="both"/>
        <w:rPr>
          <w:sz w:val="24"/>
          <w:szCs w:val="24"/>
        </w:rPr>
      </w:pPr>
      <w:r w:rsidRPr="00712270">
        <w:rPr>
          <w:sz w:val="24"/>
          <w:szCs w:val="24"/>
        </w:rPr>
        <w:t>2.Uzbrojenie</w:t>
      </w:r>
      <w:r w:rsidR="00C65200" w:rsidRPr="00712270">
        <w:rPr>
          <w:sz w:val="24"/>
          <w:szCs w:val="24"/>
        </w:rPr>
        <w:t xml:space="preserve"> terenu: energia elektryczna, woda z własnego ujęcia (hydrofor), kanalizacja sa</w:t>
      </w:r>
      <w:r w:rsidR="00F7463A" w:rsidRPr="00712270">
        <w:rPr>
          <w:sz w:val="24"/>
          <w:szCs w:val="24"/>
        </w:rPr>
        <w:t>nit</w:t>
      </w:r>
      <w:r w:rsidR="00C65200" w:rsidRPr="00712270">
        <w:rPr>
          <w:sz w:val="24"/>
          <w:szCs w:val="24"/>
        </w:rPr>
        <w:t>arna – do zbiornika bezo</w:t>
      </w:r>
      <w:r w:rsidR="00F7463A" w:rsidRPr="00712270">
        <w:rPr>
          <w:sz w:val="24"/>
          <w:szCs w:val="24"/>
        </w:rPr>
        <w:t>d</w:t>
      </w:r>
      <w:r w:rsidR="00C65200" w:rsidRPr="00712270">
        <w:rPr>
          <w:sz w:val="24"/>
          <w:szCs w:val="24"/>
        </w:rPr>
        <w:t>pływowego.</w:t>
      </w:r>
    </w:p>
    <w:p w:rsidR="003E7911" w:rsidRDefault="003E7911" w:rsidP="00712270">
      <w:pPr>
        <w:ind w:left="360"/>
        <w:jc w:val="both"/>
        <w:rPr>
          <w:sz w:val="24"/>
          <w:szCs w:val="24"/>
        </w:rPr>
      </w:pPr>
      <w:r w:rsidRPr="00712270">
        <w:rPr>
          <w:sz w:val="24"/>
          <w:szCs w:val="24"/>
        </w:rPr>
        <w:t xml:space="preserve"> </w:t>
      </w:r>
    </w:p>
    <w:p w:rsidR="003E7911" w:rsidRDefault="003E7911" w:rsidP="003E7911">
      <w:pPr>
        <w:jc w:val="both"/>
        <w:rPr>
          <w:sz w:val="24"/>
          <w:szCs w:val="24"/>
        </w:rPr>
      </w:pPr>
      <w:r>
        <w:rPr>
          <w:sz w:val="24"/>
          <w:szCs w:val="24"/>
        </w:rPr>
        <w:t>Opłaty notarialne i sądowe związane z zawarciem umowy w formie aktu notarialnego, w całości ponosi nabywca nieruchomości.</w:t>
      </w:r>
    </w:p>
    <w:p w:rsidR="003E7911" w:rsidRDefault="003E7911" w:rsidP="003E7911">
      <w:pPr>
        <w:jc w:val="both"/>
        <w:rPr>
          <w:sz w:val="24"/>
          <w:szCs w:val="24"/>
        </w:rPr>
      </w:pPr>
    </w:p>
    <w:p w:rsidR="003E7911" w:rsidRPr="008B0DF6" w:rsidRDefault="003E7911" w:rsidP="003E7911">
      <w:pPr>
        <w:jc w:val="both"/>
        <w:rPr>
          <w:b/>
          <w:sz w:val="24"/>
          <w:szCs w:val="24"/>
        </w:rPr>
      </w:pPr>
      <w:r w:rsidRPr="008B0DF6">
        <w:rPr>
          <w:b/>
          <w:sz w:val="24"/>
          <w:szCs w:val="24"/>
        </w:rPr>
        <w:t>Przed przystąpieniem do przetargu należy zapoznać się z warunkami przetargu, dokumentacją dotyczącą nieruchomości oraz Regulaminem Przetargu.</w:t>
      </w:r>
    </w:p>
    <w:p w:rsidR="003E7911" w:rsidRDefault="003E7911" w:rsidP="003E7911">
      <w:pPr>
        <w:jc w:val="both"/>
        <w:rPr>
          <w:sz w:val="24"/>
          <w:szCs w:val="24"/>
        </w:rPr>
      </w:pPr>
    </w:p>
    <w:p w:rsidR="003E7911" w:rsidRDefault="003E7911" w:rsidP="003E7911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Dodatkowe informacje można uzyskać w siedzibie Urzędu Gminy Białogard, ul. Wileńska 8, 78-200 Białogard,</w:t>
      </w:r>
      <w:r w:rsidRPr="00687895">
        <w:rPr>
          <w:sz w:val="24"/>
          <w:szCs w:val="24"/>
        </w:rPr>
        <w:t xml:space="preserve"> </w:t>
      </w:r>
      <w:r>
        <w:rPr>
          <w:sz w:val="24"/>
          <w:szCs w:val="24"/>
        </w:rPr>
        <w:t>pokój nr 10, tel. 94 312 44 03.</w:t>
      </w:r>
    </w:p>
    <w:p w:rsidR="003E7911" w:rsidRDefault="003E7911" w:rsidP="003E7911">
      <w:pPr>
        <w:jc w:val="both"/>
        <w:rPr>
          <w:sz w:val="24"/>
          <w:szCs w:val="24"/>
        </w:rPr>
      </w:pPr>
    </w:p>
    <w:p w:rsidR="003E7911" w:rsidRDefault="003E7911" w:rsidP="003E7911">
      <w:pPr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lub jego unieważnienia w przypadku zaistnienia uzasadnionych powodów.</w:t>
      </w:r>
    </w:p>
    <w:p w:rsidR="003E7911" w:rsidRDefault="003E7911" w:rsidP="003E7911">
      <w:pPr>
        <w:jc w:val="both"/>
        <w:rPr>
          <w:sz w:val="24"/>
          <w:szCs w:val="24"/>
        </w:rPr>
      </w:pPr>
    </w:p>
    <w:p w:rsidR="003E7911" w:rsidRPr="007564AF" w:rsidRDefault="003E7911" w:rsidP="003E7911">
      <w:pPr>
        <w:jc w:val="both"/>
        <w:rPr>
          <w:i/>
          <w:color w:val="000000" w:themeColor="text1"/>
          <w:sz w:val="24"/>
          <w:szCs w:val="24"/>
        </w:rPr>
      </w:pPr>
      <w:r w:rsidRPr="004B1A71">
        <w:rPr>
          <w:i/>
          <w:sz w:val="24"/>
          <w:szCs w:val="24"/>
        </w:rPr>
        <w:t>Niniejsze ogłoszenie zostaje wywieszone na tablicy ogłosz</w:t>
      </w:r>
      <w:r>
        <w:rPr>
          <w:i/>
          <w:sz w:val="24"/>
          <w:szCs w:val="24"/>
        </w:rPr>
        <w:t>eń</w:t>
      </w:r>
      <w:r w:rsidRPr="004B1A71">
        <w:rPr>
          <w:i/>
          <w:sz w:val="24"/>
          <w:szCs w:val="24"/>
        </w:rPr>
        <w:t xml:space="preserve"> w Urzędzie Gminy Białogard, na sołeckiej tablicy </w:t>
      </w:r>
      <w:r w:rsidR="00712270">
        <w:rPr>
          <w:i/>
          <w:sz w:val="24"/>
          <w:szCs w:val="24"/>
        </w:rPr>
        <w:t>ogłoszeń w miejscowości Białogórzyno</w:t>
      </w:r>
      <w:r w:rsidRPr="004B1A71">
        <w:rPr>
          <w:i/>
          <w:sz w:val="24"/>
          <w:szCs w:val="24"/>
        </w:rPr>
        <w:t xml:space="preserve"> oraz opublikowane na stronie internetowej: </w:t>
      </w:r>
      <w:hyperlink r:id="rId6" w:history="1">
        <w:r w:rsidRPr="007564AF">
          <w:rPr>
            <w:rStyle w:val="Hipercze"/>
            <w:i/>
            <w:color w:val="000000" w:themeColor="text1"/>
            <w:sz w:val="24"/>
            <w:szCs w:val="24"/>
          </w:rPr>
          <w:t>http://ug.bialogard.ibip.pl/public/</w:t>
        </w:r>
      </w:hyperlink>
      <w:r w:rsidRPr="007564AF">
        <w:rPr>
          <w:i/>
          <w:color w:val="000000" w:themeColor="text1"/>
          <w:sz w:val="24"/>
          <w:szCs w:val="24"/>
        </w:rPr>
        <w:t>.</w:t>
      </w:r>
    </w:p>
    <w:p w:rsidR="003E7911" w:rsidRPr="00D76640" w:rsidRDefault="003E7911" w:rsidP="008012D6">
      <w:pPr>
        <w:rPr>
          <w:i/>
          <w:sz w:val="24"/>
          <w:szCs w:val="24"/>
        </w:rPr>
      </w:pPr>
    </w:p>
    <w:sectPr w:rsidR="003E7911" w:rsidRPr="00D76640" w:rsidSect="004B1A71">
      <w:pgSz w:w="16840" w:h="11907" w:orient="landscape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C88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F832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3D06FD"/>
    <w:multiLevelType w:val="hybridMultilevel"/>
    <w:tmpl w:val="FDC4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D3AE6"/>
    <w:multiLevelType w:val="hybridMultilevel"/>
    <w:tmpl w:val="E49C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D37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1616362"/>
    <w:multiLevelType w:val="hybridMultilevel"/>
    <w:tmpl w:val="178A5E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30260"/>
    <w:multiLevelType w:val="hybridMultilevel"/>
    <w:tmpl w:val="DB3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97"/>
    <w:rsid w:val="000372AC"/>
    <w:rsid w:val="00062F3A"/>
    <w:rsid w:val="000E738A"/>
    <w:rsid w:val="0010167A"/>
    <w:rsid w:val="00144557"/>
    <w:rsid w:val="00171252"/>
    <w:rsid w:val="001B2F88"/>
    <w:rsid w:val="001C34DF"/>
    <w:rsid w:val="001D19C8"/>
    <w:rsid w:val="001F6C1A"/>
    <w:rsid w:val="00227212"/>
    <w:rsid w:val="002E3CE4"/>
    <w:rsid w:val="00381D7E"/>
    <w:rsid w:val="00390ECD"/>
    <w:rsid w:val="003C05A2"/>
    <w:rsid w:val="003E7911"/>
    <w:rsid w:val="003E7C97"/>
    <w:rsid w:val="00403DB2"/>
    <w:rsid w:val="004106B3"/>
    <w:rsid w:val="00431378"/>
    <w:rsid w:val="004409BB"/>
    <w:rsid w:val="00440D35"/>
    <w:rsid w:val="00490CBE"/>
    <w:rsid w:val="004B1A71"/>
    <w:rsid w:val="004D4394"/>
    <w:rsid w:val="004E5BF6"/>
    <w:rsid w:val="00555951"/>
    <w:rsid w:val="00567679"/>
    <w:rsid w:val="00567C4E"/>
    <w:rsid w:val="00584076"/>
    <w:rsid w:val="005E48AF"/>
    <w:rsid w:val="006317F6"/>
    <w:rsid w:val="0065737C"/>
    <w:rsid w:val="00660C68"/>
    <w:rsid w:val="00687895"/>
    <w:rsid w:val="006A5DD5"/>
    <w:rsid w:val="006C246E"/>
    <w:rsid w:val="006D330E"/>
    <w:rsid w:val="00712270"/>
    <w:rsid w:val="00744012"/>
    <w:rsid w:val="007564AF"/>
    <w:rsid w:val="00763C0E"/>
    <w:rsid w:val="007C05D8"/>
    <w:rsid w:val="007F68F5"/>
    <w:rsid w:val="008012D6"/>
    <w:rsid w:val="00846E4F"/>
    <w:rsid w:val="00852509"/>
    <w:rsid w:val="008A61AE"/>
    <w:rsid w:val="008B0DF6"/>
    <w:rsid w:val="008D5595"/>
    <w:rsid w:val="00905AE5"/>
    <w:rsid w:val="0092160D"/>
    <w:rsid w:val="00932BA1"/>
    <w:rsid w:val="00932D41"/>
    <w:rsid w:val="009755CB"/>
    <w:rsid w:val="009B580D"/>
    <w:rsid w:val="009C50E7"/>
    <w:rsid w:val="009D0B2C"/>
    <w:rsid w:val="009E4EC1"/>
    <w:rsid w:val="00A102F3"/>
    <w:rsid w:val="00A221E7"/>
    <w:rsid w:val="00A25CCD"/>
    <w:rsid w:val="00A31319"/>
    <w:rsid w:val="00A40187"/>
    <w:rsid w:val="00B01C2F"/>
    <w:rsid w:val="00B34284"/>
    <w:rsid w:val="00B54714"/>
    <w:rsid w:val="00B81F36"/>
    <w:rsid w:val="00BA7198"/>
    <w:rsid w:val="00C010BA"/>
    <w:rsid w:val="00C33E44"/>
    <w:rsid w:val="00C63BF5"/>
    <w:rsid w:val="00C65200"/>
    <w:rsid w:val="00CB19AE"/>
    <w:rsid w:val="00D36CE8"/>
    <w:rsid w:val="00D51B83"/>
    <w:rsid w:val="00D76640"/>
    <w:rsid w:val="00DA018B"/>
    <w:rsid w:val="00DB57AB"/>
    <w:rsid w:val="00DD314E"/>
    <w:rsid w:val="00DE79ED"/>
    <w:rsid w:val="00E02B25"/>
    <w:rsid w:val="00E4659C"/>
    <w:rsid w:val="00E50F66"/>
    <w:rsid w:val="00EC607C"/>
    <w:rsid w:val="00EE3AB6"/>
    <w:rsid w:val="00F44BD5"/>
    <w:rsid w:val="00F468B1"/>
    <w:rsid w:val="00F7463A"/>
    <w:rsid w:val="00FC1429"/>
    <w:rsid w:val="00FD1662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51"/>
  </w:style>
  <w:style w:type="paragraph" w:styleId="Nagwek1">
    <w:name w:val="heading 1"/>
    <w:basedOn w:val="Normalny"/>
    <w:next w:val="Normalny"/>
    <w:qFormat/>
    <w:rsid w:val="00227212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2721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27212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7212"/>
    <w:rPr>
      <w:sz w:val="28"/>
    </w:rPr>
  </w:style>
  <w:style w:type="paragraph" w:styleId="Listapunktowana">
    <w:name w:val="List Bullet"/>
    <w:basedOn w:val="Normalny"/>
    <w:autoRedefine/>
    <w:semiHidden/>
    <w:rsid w:val="00A221E7"/>
    <w:pPr>
      <w:jc w:val="center"/>
    </w:pPr>
    <w:rPr>
      <w:sz w:val="28"/>
      <w:szCs w:val="28"/>
    </w:rPr>
  </w:style>
  <w:style w:type="character" w:customStyle="1" w:styleId="Nagwek2Znak">
    <w:name w:val="Nagłówek 2 Znak"/>
    <w:basedOn w:val="Domylnaczcionkaakapitu"/>
    <w:rsid w:val="00227212"/>
    <w:rPr>
      <w:sz w:val="28"/>
    </w:rPr>
  </w:style>
  <w:style w:type="character" w:customStyle="1" w:styleId="Nagwek3Znak">
    <w:name w:val="Nagłówek 3 Znak"/>
    <w:basedOn w:val="Domylnaczcionkaakapitu"/>
    <w:rsid w:val="00227212"/>
    <w:rPr>
      <w:b/>
      <w:bCs/>
      <w:sz w:val="28"/>
    </w:rPr>
  </w:style>
  <w:style w:type="character" w:customStyle="1" w:styleId="TekstpodstawowyZnak">
    <w:name w:val="Tekst podstawowy Znak"/>
    <w:basedOn w:val="Domylnaczcionkaakapitu"/>
    <w:semiHidden/>
    <w:rsid w:val="00227212"/>
    <w:rPr>
      <w:sz w:val="28"/>
    </w:rPr>
  </w:style>
  <w:style w:type="table" w:styleId="Tabela-Siatka">
    <w:name w:val="Table Grid"/>
    <w:basedOn w:val="Standardowy"/>
    <w:uiPriority w:val="59"/>
    <w:rsid w:val="00EC60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51"/>
  </w:style>
  <w:style w:type="paragraph" w:styleId="Nagwek1">
    <w:name w:val="heading 1"/>
    <w:basedOn w:val="Normalny"/>
    <w:next w:val="Normalny"/>
    <w:qFormat/>
    <w:rsid w:val="00227212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2721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27212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7212"/>
    <w:rPr>
      <w:sz w:val="28"/>
    </w:rPr>
  </w:style>
  <w:style w:type="paragraph" w:styleId="Listapunktowana">
    <w:name w:val="List Bullet"/>
    <w:basedOn w:val="Normalny"/>
    <w:autoRedefine/>
    <w:semiHidden/>
    <w:rsid w:val="00A221E7"/>
    <w:pPr>
      <w:jc w:val="center"/>
    </w:pPr>
    <w:rPr>
      <w:sz w:val="28"/>
      <w:szCs w:val="28"/>
    </w:rPr>
  </w:style>
  <w:style w:type="character" w:customStyle="1" w:styleId="Nagwek2Znak">
    <w:name w:val="Nagłówek 2 Znak"/>
    <w:basedOn w:val="Domylnaczcionkaakapitu"/>
    <w:rsid w:val="00227212"/>
    <w:rPr>
      <w:sz w:val="28"/>
    </w:rPr>
  </w:style>
  <w:style w:type="character" w:customStyle="1" w:styleId="Nagwek3Znak">
    <w:name w:val="Nagłówek 3 Znak"/>
    <w:basedOn w:val="Domylnaczcionkaakapitu"/>
    <w:rsid w:val="00227212"/>
    <w:rPr>
      <w:b/>
      <w:bCs/>
      <w:sz w:val="28"/>
    </w:rPr>
  </w:style>
  <w:style w:type="character" w:customStyle="1" w:styleId="TekstpodstawowyZnak">
    <w:name w:val="Tekst podstawowy Znak"/>
    <w:basedOn w:val="Domylnaczcionkaakapitu"/>
    <w:semiHidden/>
    <w:rsid w:val="00227212"/>
    <w:rPr>
      <w:sz w:val="28"/>
    </w:rPr>
  </w:style>
  <w:style w:type="table" w:styleId="Tabela-Siatka">
    <w:name w:val="Table Grid"/>
    <w:basedOn w:val="Standardowy"/>
    <w:uiPriority w:val="59"/>
    <w:rsid w:val="00EC60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bialogard.ibip.pl/publ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Białogard 14-06-2000r</vt:lpstr>
    </vt:vector>
  </TitlesOfParts>
  <Company>Białogard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Białogard 14-06-2000r</dc:title>
  <dc:creator>UG</dc:creator>
  <cp:lastModifiedBy>admin</cp:lastModifiedBy>
  <cp:revision>11</cp:revision>
  <cp:lastPrinted>2014-09-22T12:12:00Z</cp:lastPrinted>
  <dcterms:created xsi:type="dcterms:W3CDTF">2014-09-17T20:17:00Z</dcterms:created>
  <dcterms:modified xsi:type="dcterms:W3CDTF">2014-09-22T12:52:00Z</dcterms:modified>
</cp:coreProperties>
</file>