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D9" w:rsidRPr="00EB01D9" w:rsidRDefault="00EB01D9" w:rsidP="00EB01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1D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VII/40</w:t>
      </w:r>
      <w:r w:rsidRPr="00EB01D9">
        <w:rPr>
          <w:rFonts w:ascii="Times New Roman" w:hAnsi="Times New Roman" w:cs="Times New Roman"/>
          <w:b/>
          <w:sz w:val="24"/>
          <w:szCs w:val="24"/>
        </w:rPr>
        <w:t>/2015</w:t>
      </w:r>
    </w:p>
    <w:p w:rsidR="00EB01D9" w:rsidRPr="00EB01D9" w:rsidRDefault="00EB01D9" w:rsidP="00EB01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1D9">
        <w:rPr>
          <w:rFonts w:ascii="Times New Roman" w:hAnsi="Times New Roman" w:cs="Times New Roman"/>
          <w:b/>
          <w:sz w:val="24"/>
          <w:szCs w:val="24"/>
        </w:rPr>
        <w:t>Rady Gminy Białogard</w:t>
      </w:r>
    </w:p>
    <w:p w:rsidR="00EB01D9" w:rsidRPr="00EB01D9" w:rsidRDefault="00EB01D9" w:rsidP="00EB01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1D9">
        <w:rPr>
          <w:rFonts w:ascii="Times New Roman" w:hAnsi="Times New Roman" w:cs="Times New Roman"/>
          <w:b/>
          <w:sz w:val="24"/>
          <w:szCs w:val="24"/>
        </w:rPr>
        <w:t>z dnia 31 marca 2015 r.</w:t>
      </w:r>
    </w:p>
    <w:p w:rsidR="00EB01D9" w:rsidRPr="00510379" w:rsidRDefault="00EB01D9" w:rsidP="00EB01D9"/>
    <w:p w:rsidR="00D74785" w:rsidRPr="00761D76" w:rsidRDefault="00D74785">
      <w:pPr>
        <w:rPr>
          <w:rFonts w:ascii="Times New Roman" w:hAnsi="Times New Roman" w:cs="Times New Roman"/>
          <w:sz w:val="24"/>
          <w:szCs w:val="24"/>
        </w:rPr>
      </w:pPr>
    </w:p>
    <w:p w:rsidR="00761D76" w:rsidRPr="00761D76" w:rsidRDefault="00AE40E0" w:rsidP="0076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74785" w:rsidRPr="00761D76">
        <w:rPr>
          <w:rFonts w:ascii="Times New Roman" w:hAnsi="Times New Roman" w:cs="Times New Roman"/>
          <w:b/>
          <w:sz w:val="24"/>
          <w:szCs w:val="24"/>
        </w:rPr>
        <w:t xml:space="preserve"> sprawie sprz</w:t>
      </w:r>
      <w:r w:rsidR="00221845">
        <w:rPr>
          <w:rFonts w:ascii="Times New Roman" w:hAnsi="Times New Roman" w:cs="Times New Roman"/>
          <w:b/>
          <w:sz w:val="24"/>
          <w:szCs w:val="24"/>
        </w:rPr>
        <w:t>eda</w:t>
      </w:r>
      <w:r w:rsidR="002F4A46">
        <w:rPr>
          <w:rFonts w:ascii="Times New Roman" w:hAnsi="Times New Roman" w:cs="Times New Roman"/>
          <w:b/>
          <w:sz w:val="24"/>
          <w:szCs w:val="24"/>
        </w:rPr>
        <w:t xml:space="preserve">ży nieruchomości </w:t>
      </w:r>
      <w:r w:rsidR="00A34EB9">
        <w:rPr>
          <w:rFonts w:ascii="Times New Roman" w:hAnsi="Times New Roman" w:cs="Times New Roman"/>
          <w:b/>
          <w:sz w:val="24"/>
          <w:szCs w:val="24"/>
        </w:rPr>
        <w:t>zabudowanej</w:t>
      </w:r>
      <w:r w:rsidR="00F567D3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D74785" w:rsidRPr="00761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7D3">
        <w:rPr>
          <w:rFonts w:ascii="Times New Roman" w:hAnsi="Times New Roman" w:cs="Times New Roman"/>
          <w:b/>
          <w:sz w:val="24"/>
          <w:szCs w:val="24"/>
        </w:rPr>
        <w:t xml:space="preserve">nieruchomości niezabudowanej  </w:t>
      </w:r>
      <w:r w:rsidR="00D74785" w:rsidRPr="00761D76">
        <w:rPr>
          <w:rFonts w:ascii="Times New Roman" w:hAnsi="Times New Roman" w:cs="Times New Roman"/>
          <w:b/>
          <w:sz w:val="24"/>
          <w:szCs w:val="24"/>
        </w:rPr>
        <w:t>w drodze przetargu</w:t>
      </w:r>
      <w:r w:rsidR="002F4A46">
        <w:rPr>
          <w:rFonts w:ascii="Times New Roman" w:hAnsi="Times New Roman" w:cs="Times New Roman"/>
          <w:b/>
          <w:sz w:val="24"/>
          <w:szCs w:val="24"/>
        </w:rPr>
        <w:t xml:space="preserve"> ustnego nieograniczonego</w:t>
      </w:r>
    </w:p>
    <w:p w:rsidR="00D74785" w:rsidRPr="00761D76" w:rsidRDefault="00761D76" w:rsidP="00761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4785" w:rsidRPr="00761D76">
        <w:rPr>
          <w:rFonts w:ascii="Times New Roman" w:hAnsi="Times New Roman" w:cs="Times New Roman"/>
          <w:sz w:val="24"/>
          <w:szCs w:val="24"/>
        </w:rPr>
        <w:t>Na podstawie art.  18 ust. 2 pkt 9 lit. a z dnia 8 marca 1990 r. o samorządzie gminnym (Dz. U. z 2013 r. poz. 594 ze zm.), art. 13 ust. 1, art. 37 ust. 1 ustawy z dnia 21 sierpnia 1997 r. o gospodarce nieruchomościam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74785" w:rsidRPr="00761D76">
        <w:rPr>
          <w:rFonts w:ascii="Times New Roman" w:hAnsi="Times New Roman" w:cs="Times New Roman"/>
          <w:sz w:val="24"/>
          <w:szCs w:val="24"/>
        </w:rPr>
        <w:t xml:space="preserve">(Dz. U 2014 poz. 518 ze zm.) </w:t>
      </w:r>
      <w:r w:rsidRPr="00761D76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61D76">
        <w:rPr>
          <w:rFonts w:ascii="Times New Roman" w:hAnsi="Times New Roman" w:cs="Times New Roman"/>
          <w:sz w:val="24"/>
          <w:szCs w:val="24"/>
        </w:rPr>
        <w:t xml:space="preserve"> Gminy</w:t>
      </w:r>
      <w:r w:rsidR="009C66C5">
        <w:rPr>
          <w:rFonts w:ascii="Times New Roman" w:hAnsi="Times New Roman" w:cs="Times New Roman"/>
          <w:sz w:val="24"/>
          <w:szCs w:val="24"/>
        </w:rPr>
        <w:t xml:space="preserve"> Białogard</w:t>
      </w:r>
      <w:r w:rsidRPr="00761D76">
        <w:rPr>
          <w:rFonts w:ascii="Times New Roman" w:hAnsi="Times New Roman" w:cs="Times New Roman"/>
          <w:sz w:val="24"/>
          <w:szCs w:val="24"/>
        </w:rPr>
        <w:t xml:space="preserve"> uchwala</w:t>
      </w:r>
      <w:r w:rsidR="009C66C5">
        <w:rPr>
          <w:rFonts w:ascii="Times New Roman" w:hAnsi="Times New Roman" w:cs="Times New Roman"/>
          <w:sz w:val="24"/>
          <w:szCs w:val="24"/>
        </w:rPr>
        <w:t>,</w:t>
      </w:r>
      <w:r w:rsidRPr="00761D76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761D76" w:rsidRPr="00761D76" w:rsidRDefault="00761D76" w:rsidP="00761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761D76">
        <w:rPr>
          <w:rFonts w:ascii="Times New Roman" w:hAnsi="Times New Roman" w:cs="Times New Roman"/>
          <w:sz w:val="24"/>
          <w:szCs w:val="24"/>
        </w:rPr>
        <w:t xml:space="preserve">1. </w:t>
      </w:r>
      <w:r w:rsidR="00F567D3">
        <w:rPr>
          <w:rFonts w:ascii="Times New Roman" w:hAnsi="Times New Roman" w:cs="Times New Roman"/>
          <w:sz w:val="24"/>
          <w:szCs w:val="24"/>
        </w:rPr>
        <w:t xml:space="preserve">Wyraża się zgodę na sprzedaż </w:t>
      </w:r>
      <w:r w:rsidRPr="00761D76">
        <w:rPr>
          <w:rFonts w:ascii="Times New Roman" w:hAnsi="Times New Roman" w:cs="Times New Roman"/>
          <w:sz w:val="24"/>
          <w:szCs w:val="24"/>
        </w:rPr>
        <w:t>w drodze przetargu ustneg</w:t>
      </w:r>
      <w:r w:rsidR="00F567D3">
        <w:rPr>
          <w:rFonts w:ascii="Times New Roman" w:hAnsi="Times New Roman" w:cs="Times New Roman"/>
          <w:sz w:val="24"/>
          <w:szCs w:val="24"/>
        </w:rPr>
        <w:t>o nieogranicz</w:t>
      </w:r>
      <w:r w:rsidR="00A34EB9">
        <w:rPr>
          <w:rFonts w:ascii="Times New Roman" w:hAnsi="Times New Roman" w:cs="Times New Roman"/>
          <w:sz w:val="24"/>
          <w:szCs w:val="24"/>
        </w:rPr>
        <w:t>onego nieruchomości zabudowanej</w:t>
      </w:r>
      <w:r w:rsidR="00F567D3">
        <w:rPr>
          <w:rFonts w:ascii="Times New Roman" w:hAnsi="Times New Roman" w:cs="Times New Roman"/>
          <w:sz w:val="24"/>
          <w:szCs w:val="24"/>
        </w:rPr>
        <w:t xml:space="preserve"> oraz nieruchomości niezabudowanej, wymienionych</w:t>
      </w:r>
      <w:r w:rsidR="00EB1BCE">
        <w:rPr>
          <w:rFonts w:ascii="Times New Roman" w:hAnsi="Times New Roman" w:cs="Times New Roman"/>
          <w:sz w:val="24"/>
          <w:szCs w:val="24"/>
        </w:rPr>
        <w:t xml:space="preserve"> w </w:t>
      </w:r>
      <w:r w:rsidRPr="00761D76">
        <w:rPr>
          <w:rFonts w:ascii="Times New Roman" w:hAnsi="Times New Roman" w:cs="Times New Roman"/>
          <w:sz w:val="24"/>
          <w:szCs w:val="24"/>
        </w:rPr>
        <w:t>wykazie stanowiącym załącznik do niniejszej uchwały.</w:t>
      </w:r>
    </w:p>
    <w:p w:rsidR="00761D76" w:rsidRPr="00761D76" w:rsidRDefault="00761D76" w:rsidP="00761D76">
      <w:pPr>
        <w:jc w:val="both"/>
        <w:rPr>
          <w:rFonts w:ascii="Times New Roman" w:hAnsi="Times New Roman" w:cs="Times New Roman"/>
          <w:sz w:val="24"/>
          <w:szCs w:val="24"/>
        </w:rPr>
      </w:pPr>
      <w:r w:rsidRPr="00761D7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D76">
        <w:rPr>
          <w:rFonts w:ascii="Times New Roman" w:hAnsi="Times New Roman" w:cs="Times New Roman"/>
          <w:sz w:val="24"/>
          <w:szCs w:val="24"/>
        </w:rPr>
        <w:t>2. Wykonani</w:t>
      </w:r>
      <w:r w:rsidR="00F567D3">
        <w:rPr>
          <w:rFonts w:ascii="Times New Roman" w:hAnsi="Times New Roman" w:cs="Times New Roman"/>
          <w:sz w:val="24"/>
          <w:szCs w:val="24"/>
        </w:rPr>
        <w:t>e uchwały powierza się Wójtowi G</w:t>
      </w:r>
      <w:r w:rsidRPr="00761D76">
        <w:rPr>
          <w:rFonts w:ascii="Times New Roman" w:hAnsi="Times New Roman" w:cs="Times New Roman"/>
          <w:sz w:val="24"/>
          <w:szCs w:val="24"/>
        </w:rPr>
        <w:t>miny Białogard.</w:t>
      </w:r>
    </w:p>
    <w:p w:rsidR="00761D76" w:rsidRPr="00761D76" w:rsidRDefault="00761D76" w:rsidP="00761D76">
      <w:pPr>
        <w:jc w:val="both"/>
        <w:rPr>
          <w:rFonts w:ascii="Times New Roman" w:hAnsi="Times New Roman" w:cs="Times New Roman"/>
          <w:sz w:val="24"/>
          <w:szCs w:val="24"/>
        </w:rPr>
      </w:pPr>
      <w:r w:rsidRPr="00761D76">
        <w:rPr>
          <w:rFonts w:ascii="Times New Roman" w:hAnsi="Times New Roman" w:cs="Times New Roman"/>
          <w:sz w:val="24"/>
          <w:szCs w:val="24"/>
        </w:rPr>
        <w:t>§ 3. Uchwała wchodzi w życie z dniem podjęcia</w:t>
      </w:r>
    </w:p>
    <w:p w:rsidR="00761D76" w:rsidRDefault="00761D76" w:rsidP="00761D76">
      <w:pPr>
        <w:jc w:val="both"/>
      </w:pPr>
    </w:p>
    <w:p w:rsidR="00761D76" w:rsidRDefault="00761D76" w:rsidP="00761D76">
      <w:pPr>
        <w:jc w:val="both"/>
      </w:pPr>
    </w:p>
    <w:p w:rsidR="00761D76" w:rsidRDefault="00761D76" w:rsidP="00761D76">
      <w:pPr>
        <w:jc w:val="both"/>
      </w:pPr>
    </w:p>
    <w:p w:rsidR="00761D76" w:rsidRDefault="00761D76" w:rsidP="00761D76">
      <w:pPr>
        <w:jc w:val="both"/>
      </w:pPr>
    </w:p>
    <w:p w:rsidR="00761D76" w:rsidRDefault="00761D76" w:rsidP="00761D76">
      <w:pPr>
        <w:jc w:val="both"/>
      </w:pPr>
    </w:p>
    <w:p w:rsidR="00761D76" w:rsidRDefault="00761D76" w:rsidP="00761D76">
      <w:pPr>
        <w:jc w:val="both"/>
      </w:pPr>
    </w:p>
    <w:p w:rsidR="00EB01D9" w:rsidRDefault="00EB01D9" w:rsidP="00761D76">
      <w:pPr>
        <w:jc w:val="both"/>
      </w:pPr>
    </w:p>
    <w:p w:rsidR="00EB01D9" w:rsidRDefault="00EB01D9" w:rsidP="00761D76">
      <w:pPr>
        <w:jc w:val="both"/>
      </w:pPr>
    </w:p>
    <w:p w:rsidR="00EB01D9" w:rsidRDefault="00EB01D9" w:rsidP="00761D76">
      <w:pPr>
        <w:jc w:val="both"/>
      </w:pPr>
    </w:p>
    <w:p w:rsidR="00EB01D9" w:rsidRDefault="00EB01D9" w:rsidP="00761D76">
      <w:pPr>
        <w:jc w:val="both"/>
      </w:pPr>
    </w:p>
    <w:p w:rsidR="00EB01D9" w:rsidRDefault="00EB01D9" w:rsidP="00761D76">
      <w:pPr>
        <w:jc w:val="both"/>
      </w:pPr>
    </w:p>
    <w:p w:rsidR="00EB01D9" w:rsidRDefault="00EB01D9" w:rsidP="00761D76">
      <w:pPr>
        <w:jc w:val="both"/>
      </w:pPr>
    </w:p>
    <w:p w:rsidR="00EB01D9" w:rsidRDefault="00EB01D9" w:rsidP="00761D76">
      <w:pPr>
        <w:jc w:val="both"/>
      </w:pPr>
    </w:p>
    <w:p w:rsidR="00761D76" w:rsidRDefault="00761D76" w:rsidP="00761D76">
      <w:pPr>
        <w:jc w:val="both"/>
      </w:pPr>
    </w:p>
    <w:p w:rsidR="00F521F7" w:rsidRDefault="00F521F7" w:rsidP="00761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21F7" w:rsidSect="00EB0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05" w:rsidRDefault="00360005" w:rsidP="00761D76">
      <w:pPr>
        <w:spacing w:after="0" w:line="240" w:lineRule="auto"/>
      </w:pPr>
      <w:r>
        <w:separator/>
      </w:r>
    </w:p>
  </w:endnote>
  <w:endnote w:type="continuationSeparator" w:id="0">
    <w:p w:rsidR="00360005" w:rsidRDefault="00360005" w:rsidP="0076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76" w:rsidRDefault="00761D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76" w:rsidRDefault="00761D7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76" w:rsidRDefault="00761D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05" w:rsidRDefault="00360005" w:rsidP="00761D76">
      <w:pPr>
        <w:spacing w:after="0" w:line="240" w:lineRule="auto"/>
      </w:pPr>
      <w:r>
        <w:separator/>
      </w:r>
    </w:p>
  </w:footnote>
  <w:footnote w:type="continuationSeparator" w:id="0">
    <w:p w:rsidR="00360005" w:rsidRDefault="00360005" w:rsidP="0076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76" w:rsidRDefault="00761D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76" w:rsidRDefault="00761D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76" w:rsidRDefault="00761D7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382"/>
    <w:rsid w:val="000572AA"/>
    <w:rsid w:val="000A19AF"/>
    <w:rsid w:val="0019114F"/>
    <w:rsid w:val="001D45F4"/>
    <w:rsid w:val="00221845"/>
    <w:rsid w:val="002A436A"/>
    <w:rsid w:val="002F4A46"/>
    <w:rsid w:val="00300A2C"/>
    <w:rsid w:val="00360005"/>
    <w:rsid w:val="003C7E8D"/>
    <w:rsid w:val="003D25C2"/>
    <w:rsid w:val="003D7979"/>
    <w:rsid w:val="00421E3A"/>
    <w:rsid w:val="004E2207"/>
    <w:rsid w:val="005C7060"/>
    <w:rsid w:val="00607D96"/>
    <w:rsid w:val="006956F3"/>
    <w:rsid w:val="006C3C71"/>
    <w:rsid w:val="006C5BC8"/>
    <w:rsid w:val="006E775A"/>
    <w:rsid w:val="00740D16"/>
    <w:rsid w:val="00750AF5"/>
    <w:rsid w:val="00761D76"/>
    <w:rsid w:val="00777009"/>
    <w:rsid w:val="007A44E8"/>
    <w:rsid w:val="008667AE"/>
    <w:rsid w:val="008960FC"/>
    <w:rsid w:val="008C1D75"/>
    <w:rsid w:val="008C4F2E"/>
    <w:rsid w:val="008D77DC"/>
    <w:rsid w:val="009155F4"/>
    <w:rsid w:val="00920D0A"/>
    <w:rsid w:val="0092679A"/>
    <w:rsid w:val="009379A9"/>
    <w:rsid w:val="009C66C5"/>
    <w:rsid w:val="00A34EB9"/>
    <w:rsid w:val="00A74A49"/>
    <w:rsid w:val="00AB5D67"/>
    <w:rsid w:val="00AE40E0"/>
    <w:rsid w:val="00BA3A1E"/>
    <w:rsid w:val="00BF39DF"/>
    <w:rsid w:val="00C47F80"/>
    <w:rsid w:val="00C65208"/>
    <w:rsid w:val="00CC7067"/>
    <w:rsid w:val="00D16D43"/>
    <w:rsid w:val="00D3462F"/>
    <w:rsid w:val="00D74785"/>
    <w:rsid w:val="00D87A2B"/>
    <w:rsid w:val="00EA47EB"/>
    <w:rsid w:val="00EB01D9"/>
    <w:rsid w:val="00EB1BCE"/>
    <w:rsid w:val="00EB7382"/>
    <w:rsid w:val="00F11A11"/>
    <w:rsid w:val="00F40842"/>
    <w:rsid w:val="00F521F7"/>
    <w:rsid w:val="00F567D3"/>
    <w:rsid w:val="00F5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D76"/>
  </w:style>
  <w:style w:type="paragraph" w:styleId="Stopka">
    <w:name w:val="footer"/>
    <w:basedOn w:val="Normalny"/>
    <w:link w:val="StopkaZnak"/>
    <w:uiPriority w:val="99"/>
    <w:unhideWhenUsed/>
    <w:rsid w:val="007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D76"/>
  </w:style>
  <w:style w:type="table" w:styleId="Tabela-Siatka">
    <w:name w:val="Table Grid"/>
    <w:basedOn w:val="Standardowy"/>
    <w:uiPriority w:val="59"/>
    <w:rsid w:val="00EA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56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D76"/>
  </w:style>
  <w:style w:type="paragraph" w:styleId="Stopka">
    <w:name w:val="footer"/>
    <w:basedOn w:val="Normalny"/>
    <w:link w:val="StopkaZnak"/>
    <w:uiPriority w:val="99"/>
    <w:unhideWhenUsed/>
    <w:rsid w:val="007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D76"/>
  </w:style>
  <w:style w:type="table" w:styleId="Tabela-Siatka">
    <w:name w:val="Table Grid"/>
    <w:basedOn w:val="Standardowy"/>
    <w:uiPriority w:val="59"/>
    <w:rsid w:val="00EA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56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2015-02-11T13:49:00Z</cp:lastPrinted>
  <dcterms:created xsi:type="dcterms:W3CDTF">2015-03-20T13:33:00Z</dcterms:created>
  <dcterms:modified xsi:type="dcterms:W3CDTF">2015-04-07T12:24:00Z</dcterms:modified>
</cp:coreProperties>
</file>