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A7" w:rsidRPr="00971AA7" w:rsidRDefault="00971AA7" w:rsidP="00971AA7">
      <w:pPr>
        <w:ind w:left="2124" w:firstLine="708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971AA7">
        <w:rPr>
          <w:rFonts w:asciiTheme="majorHAnsi" w:hAnsiTheme="majorHAnsi" w:cs="Times New Roman"/>
          <w:i/>
          <w:sz w:val="24"/>
          <w:szCs w:val="24"/>
        </w:rPr>
        <w:t>Załącznik nr 2</w:t>
      </w:r>
    </w:p>
    <w:p w:rsidR="0062499C" w:rsidRPr="00A37704" w:rsidRDefault="0062499C" w:rsidP="0062499C">
      <w:pPr>
        <w:ind w:left="2124" w:firstLine="70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7704">
        <w:rPr>
          <w:rFonts w:asciiTheme="majorHAnsi" w:hAnsiTheme="majorHAnsi" w:cs="Times New Roman"/>
          <w:b/>
          <w:sz w:val="24"/>
          <w:szCs w:val="24"/>
        </w:rPr>
        <w:t>Umowa nr BIiZP.272</w:t>
      </w:r>
      <w:r w:rsidR="00971AA7">
        <w:rPr>
          <w:rFonts w:asciiTheme="majorHAnsi" w:hAnsiTheme="majorHAnsi" w:cs="Times New Roman"/>
          <w:b/>
          <w:sz w:val="24"/>
          <w:szCs w:val="24"/>
        </w:rPr>
        <w:t>….</w:t>
      </w:r>
      <w:r w:rsidRPr="00A37704">
        <w:rPr>
          <w:rFonts w:asciiTheme="majorHAnsi" w:hAnsiTheme="majorHAnsi" w:cs="Times New Roman"/>
          <w:b/>
          <w:sz w:val="24"/>
          <w:szCs w:val="24"/>
        </w:rPr>
        <w:t>.2018</w:t>
      </w:r>
    </w:p>
    <w:p w:rsidR="0062499C" w:rsidRPr="00A37704" w:rsidRDefault="0062499C" w:rsidP="0062499C">
      <w:pPr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 xml:space="preserve">zawarta w dniu ………. 2018 r.  w  Białogardzie   pomiędzy: </w:t>
      </w:r>
    </w:p>
    <w:p w:rsidR="0062499C" w:rsidRPr="00A37704" w:rsidRDefault="0062499C" w:rsidP="0062499C">
      <w:pPr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Gminą Białogard   z siedzibą przy ul. Wileńskiej 8 , 78 -200   Białogard reprezentowaną przez: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Jacka Smolińskiego  –  Wójta Gminy Białogard.</w:t>
      </w:r>
    </w:p>
    <w:p w:rsidR="0062499C" w:rsidRPr="00A37704" w:rsidRDefault="0062499C" w:rsidP="0062499C">
      <w:pPr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A37704">
        <w:rPr>
          <w:rFonts w:asciiTheme="majorHAnsi" w:hAnsiTheme="majorHAnsi" w:cs="Times New Roman"/>
          <w:color w:val="000000"/>
          <w:sz w:val="24"/>
          <w:szCs w:val="24"/>
        </w:rPr>
        <w:t>zwaną dalej "</w:t>
      </w:r>
      <w:r w:rsidRPr="00A37704">
        <w:rPr>
          <w:rFonts w:asciiTheme="majorHAnsi" w:hAnsiTheme="majorHAnsi" w:cs="Times New Roman"/>
          <w:bCs/>
          <w:color w:val="000000"/>
          <w:sz w:val="24"/>
          <w:szCs w:val="24"/>
        </w:rPr>
        <w:t>Zamawiającym</w:t>
      </w:r>
      <w:r w:rsidRPr="00A37704">
        <w:rPr>
          <w:rFonts w:asciiTheme="majorHAnsi" w:hAnsiTheme="majorHAnsi" w:cs="Times New Roman"/>
          <w:color w:val="000000"/>
          <w:sz w:val="24"/>
          <w:szCs w:val="24"/>
        </w:rPr>
        <w:t>"</w:t>
      </w:r>
    </w:p>
    <w:p w:rsidR="0062499C" w:rsidRPr="00A37704" w:rsidRDefault="0062499C" w:rsidP="0062499C">
      <w:pPr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62499C" w:rsidRPr="00A37704" w:rsidRDefault="0062499C" w:rsidP="0062499C">
      <w:pPr>
        <w:tabs>
          <w:tab w:val="right" w:pos="9072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 xml:space="preserve">a  </w:t>
      </w:r>
    </w:p>
    <w:p w:rsidR="0062499C" w:rsidRPr="00A37704" w:rsidRDefault="0062499C" w:rsidP="0062499C">
      <w:pPr>
        <w:tabs>
          <w:tab w:val="right" w:pos="9072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ab/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firmą …………………………..</w:t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zwaną dalej "Wykonawcą",</w:t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o następującej treści:</w:t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2499C" w:rsidRPr="00A37704" w:rsidRDefault="0062499C" w:rsidP="0062499C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A37704">
        <w:rPr>
          <w:rFonts w:asciiTheme="majorHAnsi" w:hAnsiTheme="majorHAnsi"/>
          <w:sz w:val="24"/>
          <w:szCs w:val="24"/>
        </w:rPr>
        <w:t>Niniejsza umowa została zawarta przez strony w wyniku postępowania o udzielenie zamówienia publicznego w trybie zapytania ofertowego w związku z</w:t>
      </w:r>
      <w:r w:rsidRPr="00A37704">
        <w:rPr>
          <w:rFonts w:asciiTheme="majorHAnsi" w:hAnsiTheme="majorHAnsi"/>
          <w:sz w:val="24"/>
          <w:szCs w:val="24"/>
          <w:lang w:eastAsia="en-US"/>
        </w:rPr>
        <w:t xml:space="preserve"> art. 4 pkt 8 ustawy z dnia 29 stycznia 2004 roku Prawo zamówień publicznych (DZ.U. z 201</w:t>
      </w:r>
      <w:r w:rsidR="007B1995">
        <w:rPr>
          <w:rFonts w:asciiTheme="majorHAnsi" w:hAnsiTheme="majorHAnsi"/>
          <w:sz w:val="24"/>
          <w:szCs w:val="24"/>
          <w:lang w:eastAsia="en-US"/>
        </w:rPr>
        <w:t>8</w:t>
      </w:r>
      <w:r w:rsidRPr="00A37704">
        <w:rPr>
          <w:rFonts w:asciiTheme="majorHAnsi" w:hAnsiTheme="majorHAnsi"/>
          <w:sz w:val="24"/>
          <w:szCs w:val="24"/>
          <w:lang w:eastAsia="en-US"/>
        </w:rPr>
        <w:t xml:space="preserve"> r., poz. 1</w:t>
      </w:r>
      <w:r w:rsidR="007B1995">
        <w:rPr>
          <w:rFonts w:asciiTheme="majorHAnsi" w:hAnsiTheme="majorHAnsi"/>
          <w:sz w:val="24"/>
          <w:szCs w:val="24"/>
          <w:lang w:eastAsia="en-US"/>
        </w:rPr>
        <w:t>986</w:t>
      </w:r>
      <w:r w:rsidRPr="00A37704">
        <w:rPr>
          <w:rFonts w:asciiTheme="majorHAnsi" w:hAnsiTheme="majorHAnsi"/>
          <w:sz w:val="24"/>
          <w:szCs w:val="24"/>
          <w:lang w:eastAsia="en-US"/>
        </w:rPr>
        <w:t xml:space="preserve"> ze zm.).</w:t>
      </w:r>
    </w:p>
    <w:p w:rsidR="0062499C" w:rsidRPr="00A37704" w:rsidRDefault="0062499C" w:rsidP="0062499C">
      <w:pPr>
        <w:jc w:val="both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ab/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sz w:val="24"/>
          <w:szCs w:val="24"/>
        </w:rPr>
        <w:tab/>
      </w:r>
      <w:r w:rsidRPr="00A37704">
        <w:rPr>
          <w:rFonts w:asciiTheme="majorHAnsi" w:hAnsiTheme="majorHAnsi" w:cs="Times New Roman"/>
          <w:b/>
          <w:sz w:val="24"/>
          <w:szCs w:val="24"/>
        </w:rPr>
        <w:t>§ 1</w:t>
      </w:r>
    </w:p>
    <w:p w:rsidR="00A52D91" w:rsidRDefault="0062499C" w:rsidP="009839C5">
      <w:pPr>
        <w:spacing w:after="0"/>
        <w:rPr>
          <w:rStyle w:val="FontStyle45"/>
          <w:rFonts w:asciiTheme="majorHAnsi" w:hAnsiTheme="majorHAnsi"/>
          <w:b w:val="0"/>
          <w:sz w:val="24"/>
          <w:szCs w:val="24"/>
        </w:rPr>
      </w:pPr>
      <w:r w:rsidRPr="00A37704">
        <w:rPr>
          <w:rStyle w:val="FontStyle45"/>
          <w:rFonts w:asciiTheme="majorHAnsi" w:hAnsiTheme="majorHAnsi"/>
          <w:sz w:val="24"/>
          <w:szCs w:val="24"/>
        </w:rPr>
        <w:t xml:space="preserve">1. </w:t>
      </w:r>
      <w:r w:rsidRPr="00A37704">
        <w:rPr>
          <w:rStyle w:val="FontStyle45"/>
          <w:rFonts w:asciiTheme="majorHAnsi" w:hAnsiTheme="majorHAnsi"/>
          <w:b w:val="0"/>
          <w:sz w:val="24"/>
          <w:szCs w:val="24"/>
        </w:rPr>
        <w:t xml:space="preserve">Przedmiotem umowy jest dostawa </w:t>
      </w:r>
      <w:r w:rsidRPr="00A37704">
        <w:rPr>
          <w:rFonts w:asciiTheme="majorHAnsi" w:hAnsiTheme="majorHAnsi" w:cstheme="minorHAnsi"/>
          <w:sz w:val="24"/>
          <w:szCs w:val="24"/>
        </w:rPr>
        <w:t xml:space="preserve">336 siedzisk stadionowych </w:t>
      </w:r>
      <w:r w:rsidRPr="00A37704">
        <w:rPr>
          <w:rFonts w:asciiTheme="majorHAnsi" w:eastAsia="Times New Roman" w:hAnsiTheme="majorHAnsi" w:cs="Times New Roman"/>
          <w:color w:val="000000"/>
          <w:sz w:val="24"/>
          <w:szCs w:val="24"/>
        </w:rPr>
        <w:t>z polipropylenu w kolorze niebieskim</w:t>
      </w:r>
      <w:r w:rsidRPr="00A37704">
        <w:rPr>
          <w:rStyle w:val="FontStyle45"/>
          <w:rFonts w:asciiTheme="majorHAnsi" w:hAnsiTheme="majorHAnsi"/>
          <w:b w:val="0"/>
          <w:sz w:val="24"/>
          <w:szCs w:val="24"/>
        </w:rPr>
        <w:t xml:space="preserve">, zwanych dalej towarem, </w:t>
      </w:r>
      <w:r w:rsidR="00A52D91">
        <w:rPr>
          <w:rStyle w:val="FontStyle45"/>
          <w:rFonts w:asciiTheme="majorHAnsi" w:hAnsiTheme="majorHAnsi"/>
          <w:b w:val="0"/>
          <w:sz w:val="24"/>
          <w:szCs w:val="24"/>
        </w:rPr>
        <w:t>o parametrach określonych przez Zamawiającego w Zaproszeniu do składania ofert  (zapytanie ofertowe).</w:t>
      </w:r>
    </w:p>
    <w:p w:rsidR="00A52D91" w:rsidRPr="00A37704" w:rsidRDefault="00A52D91" w:rsidP="009839C5">
      <w:pPr>
        <w:spacing w:after="0"/>
        <w:rPr>
          <w:rFonts w:asciiTheme="majorHAnsi" w:hAnsiTheme="majorHAnsi" w:cstheme="minorHAnsi"/>
          <w:sz w:val="24"/>
          <w:szCs w:val="24"/>
        </w:rPr>
      </w:pPr>
      <w:r w:rsidRPr="00A52D91">
        <w:rPr>
          <w:rFonts w:asciiTheme="majorHAnsi" w:hAnsiTheme="majorHAnsi" w:cstheme="minorHAnsi"/>
          <w:b/>
          <w:sz w:val="24"/>
          <w:szCs w:val="24"/>
        </w:rPr>
        <w:t>2.</w:t>
      </w:r>
      <w:r>
        <w:rPr>
          <w:rFonts w:asciiTheme="majorHAnsi" w:hAnsiTheme="majorHAnsi" w:cstheme="minorHAnsi"/>
          <w:sz w:val="24"/>
          <w:szCs w:val="24"/>
        </w:rPr>
        <w:t xml:space="preserve"> Zamówienie  realizowane jest </w:t>
      </w:r>
      <w:r w:rsidR="009839C5" w:rsidRPr="00A37704">
        <w:rPr>
          <w:rFonts w:asciiTheme="majorHAnsi" w:hAnsiTheme="majorHAnsi" w:cstheme="minorHAnsi"/>
          <w:sz w:val="24"/>
          <w:szCs w:val="24"/>
        </w:rPr>
        <w:t>na potrzeby projektu „Modernizacja trybun przy terenie rekreacyjnym w miejscowości Stanomino” w ramach udzielenia pomocy finansowej jednostkom samorządu terytorialnego z obszaru województwa zachodniopomorskiego z przeznaczeniem na poprawę i modernizację infrastruktury sportowej w 2018 r. z budżetu Województwa Zachodniopomorskiego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62499C" w:rsidRDefault="00A52D91" w:rsidP="009839C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</w:t>
      </w:r>
      <w:r w:rsidR="0062499C" w:rsidRPr="00A37704">
        <w:rPr>
          <w:rFonts w:asciiTheme="majorHAnsi" w:hAnsiTheme="majorHAnsi" w:cs="Times New Roman"/>
          <w:b/>
          <w:sz w:val="24"/>
          <w:szCs w:val="24"/>
        </w:rPr>
        <w:t>.</w:t>
      </w:r>
      <w:r w:rsidR="0062499C" w:rsidRPr="00A37704">
        <w:rPr>
          <w:rFonts w:asciiTheme="majorHAnsi" w:hAnsiTheme="majorHAnsi" w:cs="Times New Roman"/>
          <w:sz w:val="24"/>
          <w:szCs w:val="24"/>
        </w:rPr>
        <w:t xml:space="preserve">  </w:t>
      </w:r>
      <w:r w:rsidR="0062499C" w:rsidRPr="00A37704">
        <w:rPr>
          <w:rFonts w:asciiTheme="majorHAnsi" w:hAnsiTheme="majorHAnsi"/>
          <w:sz w:val="24"/>
          <w:szCs w:val="24"/>
        </w:rPr>
        <w:t xml:space="preserve">Oferta Wykonawcy oraz </w:t>
      </w:r>
      <w:r>
        <w:rPr>
          <w:rFonts w:asciiTheme="majorHAnsi" w:hAnsiTheme="majorHAnsi"/>
          <w:sz w:val="24"/>
          <w:szCs w:val="24"/>
        </w:rPr>
        <w:t>zapytanie ofertowe</w:t>
      </w:r>
      <w:r w:rsidR="0062499C" w:rsidRPr="00A37704">
        <w:rPr>
          <w:rFonts w:asciiTheme="majorHAnsi" w:hAnsiTheme="majorHAnsi"/>
          <w:sz w:val="24"/>
          <w:szCs w:val="24"/>
        </w:rPr>
        <w:t xml:space="preserve"> wraz z załącznikami stanowią integralną część umowy.</w:t>
      </w:r>
    </w:p>
    <w:p w:rsidR="0062499C" w:rsidRPr="00A37704" w:rsidRDefault="0062499C" w:rsidP="00A52D91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2499C" w:rsidRPr="00A37704" w:rsidRDefault="0062499C" w:rsidP="0062499C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Times New Roman"/>
          <w:b/>
          <w:sz w:val="24"/>
          <w:szCs w:val="24"/>
        </w:rPr>
        <w:t>§ 2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1.</w:t>
      </w:r>
      <w:r w:rsidRPr="00A37704">
        <w:rPr>
          <w:rFonts w:asciiTheme="majorHAnsi" w:hAnsiTheme="majorHAnsi" w:cs="ArialNarrow"/>
          <w:sz w:val="24"/>
          <w:szCs w:val="24"/>
        </w:rPr>
        <w:t xml:space="preserve"> Wykonawca zobowiązuje się do dostarczenia przedmiotu zamówienia o</w:t>
      </w:r>
      <w:r w:rsidR="00A52D91">
        <w:rPr>
          <w:rFonts w:asciiTheme="majorHAnsi" w:hAnsiTheme="majorHAnsi" w:cs="ArialNarrow"/>
          <w:sz w:val="24"/>
          <w:szCs w:val="24"/>
        </w:rPr>
        <w:t>kreślonego w § ust. 1 do dnia 28</w:t>
      </w:r>
      <w:r w:rsidRPr="00A37704">
        <w:rPr>
          <w:rFonts w:asciiTheme="majorHAnsi" w:hAnsiTheme="majorHAnsi" w:cs="ArialNarrow"/>
          <w:sz w:val="24"/>
          <w:szCs w:val="24"/>
        </w:rPr>
        <w:t xml:space="preserve"> grudnia 2018 r.</w:t>
      </w:r>
    </w:p>
    <w:p w:rsidR="0062499C" w:rsidRPr="00A37704" w:rsidRDefault="0062499C" w:rsidP="0062499C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A37704">
        <w:rPr>
          <w:rFonts w:asciiTheme="majorHAnsi" w:hAnsiTheme="majorHAnsi"/>
          <w:b/>
        </w:rPr>
        <w:t>2.</w:t>
      </w:r>
      <w:r w:rsidRPr="00A37704">
        <w:rPr>
          <w:rFonts w:asciiTheme="majorHAnsi" w:hAnsiTheme="majorHAnsi"/>
        </w:rPr>
        <w:t xml:space="preserve"> Wykonawca oświadcza, że towar jest wolny od jakichkolwiek usterek, jest fabrycznie nowy, nie jest obciążony prawami na rzecz osób trzecich i spełnia warunki stawiane przez Zamawiającego.</w:t>
      </w:r>
    </w:p>
    <w:p w:rsidR="00AE7F1B" w:rsidRPr="00971AA7" w:rsidRDefault="0062499C" w:rsidP="00971AA7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  <w:u w:color="000000"/>
        </w:rPr>
      </w:pPr>
      <w:r w:rsidRPr="00A37704">
        <w:rPr>
          <w:rStyle w:val="Internetlink"/>
          <w:rFonts w:asciiTheme="majorHAnsi" w:hAnsiTheme="majorHAnsi"/>
          <w:b/>
          <w:color w:val="auto"/>
          <w:sz w:val="24"/>
          <w:szCs w:val="24"/>
          <w:u w:val="none"/>
        </w:rPr>
        <w:t>3.</w:t>
      </w:r>
      <w:r w:rsidRPr="00A37704">
        <w:rPr>
          <w:rStyle w:val="Internetlink"/>
          <w:rFonts w:asciiTheme="majorHAnsi" w:hAnsiTheme="majorHAnsi"/>
          <w:color w:val="auto"/>
          <w:sz w:val="24"/>
          <w:szCs w:val="24"/>
          <w:u w:val="none"/>
        </w:rPr>
        <w:t xml:space="preserve"> Towar  musi posiadać stosowne świadectwa, certyfikaty i musi być dopuszczony do użytkowania oraz spełniać wymagania polskich i europejskich norm i certyfikatów, w tym w szczególności: </w:t>
      </w:r>
      <w:r w:rsidRPr="00A52D91">
        <w:rPr>
          <w:rStyle w:val="Internetlink"/>
          <w:rFonts w:asciiTheme="majorHAnsi" w:hAnsiTheme="majorHAnsi"/>
          <w:b/>
          <w:color w:val="auto"/>
          <w:sz w:val="24"/>
          <w:szCs w:val="24"/>
          <w:u w:val="none"/>
        </w:rPr>
        <w:t>PN –EN – wymagania dotyczące zapalności i toksyczności.</w:t>
      </w:r>
    </w:p>
    <w:p w:rsidR="0062499C" w:rsidRPr="00A37704" w:rsidRDefault="0062499C" w:rsidP="00AE7F1B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="ArialNarrow"/>
          <w:b/>
          <w:sz w:val="24"/>
          <w:szCs w:val="24"/>
        </w:rPr>
      </w:pPr>
      <w:r w:rsidRPr="00A37704">
        <w:rPr>
          <w:rFonts w:asciiTheme="majorHAnsi" w:hAnsiTheme="majorHAnsi"/>
          <w:b/>
          <w:sz w:val="24"/>
          <w:szCs w:val="24"/>
        </w:rPr>
        <w:lastRenderedPageBreak/>
        <w:t>§ 3</w:t>
      </w:r>
    </w:p>
    <w:p w:rsidR="0062499C" w:rsidRPr="00A37704" w:rsidRDefault="0062499C" w:rsidP="0062499C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A37704">
        <w:rPr>
          <w:rFonts w:asciiTheme="majorHAnsi" w:hAnsiTheme="majorHAnsi" w:cs="ArialNarrow"/>
          <w:b/>
        </w:rPr>
        <w:t>1</w:t>
      </w:r>
      <w:r w:rsidRPr="00A37704">
        <w:rPr>
          <w:rFonts w:asciiTheme="majorHAnsi" w:hAnsiTheme="majorHAnsi" w:cs="ArialNarrow"/>
        </w:rPr>
        <w:t xml:space="preserve">. Odbiór przedmiotu zamówienia odbędzie się  we </w:t>
      </w:r>
      <w:r w:rsidRPr="00A37704">
        <w:rPr>
          <w:rFonts w:asciiTheme="majorHAnsi" w:hAnsiTheme="majorHAnsi"/>
        </w:rPr>
        <w:t>wskazanym, przez Wykonawcę  miejscu, na adres:</w:t>
      </w:r>
      <w:r w:rsidR="00A52D91">
        <w:rPr>
          <w:rFonts w:asciiTheme="majorHAnsi" w:hAnsiTheme="majorHAnsi"/>
        </w:rPr>
        <w:t xml:space="preserve"> Urząd Gminy Białogard (budynek garażu), ul. Wileńska 8</w:t>
      </w:r>
      <w:r w:rsidRPr="00A37704">
        <w:rPr>
          <w:rFonts w:asciiTheme="majorHAnsi" w:hAnsiTheme="majorHAnsi"/>
        </w:rPr>
        <w:t xml:space="preserve">, 78-200 Białogard, potwierdzony protokołem przyjęcia </w:t>
      </w:r>
      <w:r w:rsidR="00A52D91">
        <w:rPr>
          <w:rFonts w:asciiTheme="majorHAnsi" w:hAnsiTheme="majorHAnsi"/>
        </w:rPr>
        <w:t>–</w:t>
      </w:r>
      <w:r w:rsidRPr="00A37704">
        <w:rPr>
          <w:rFonts w:asciiTheme="majorHAnsi" w:hAnsiTheme="majorHAnsi"/>
        </w:rPr>
        <w:t xml:space="preserve"> przekazania</w:t>
      </w:r>
      <w:r w:rsidR="00A52D91">
        <w:rPr>
          <w:rFonts w:asciiTheme="majorHAnsi" w:hAnsiTheme="majorHAnsi"/>
        </w:rPr>
        <w:t xml:space="preserve">. 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2.</w:t>
      </w:r>
      <w:r w:rsidRPr="00A37704">
        <w:rPr>
          <w:rFonts w:asciiTheme="majorHAnsi" w:hAnsiTheme="majorHAnsi" w:cs="ArialNarrow"/>
          <w:sz w:val="24"/>
          <w:szCs w:val="24"/>
        </w:rPr>
        <w:t xml:space="preserve"> Wykonawca zobowiązuje się zawiadomić Zamawiającego o terminie dostawy z 2-dniowym wyprzedzeniem.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3.</w:t>
      </w:r>
      <w:r w:rsidRPr="00A37704">
        <w:rPr>
          <w:rFonts w:asciiTheme="majorHAnsi" w:hAnsiTheme="majorHAnsi" w:cs="ArialNarrow"/>
          <w:sz w:val="24"/>
          <w:szCs w:val="24"/>
        </w:rPr>
        <w:t xml:space="preserve"> Wykonawca zobowiązuje się przekazać Zamawiającemu w dniu wydania towaru  wszelkie ewentualnie związane z nim dokumenty gwarancyjne, serwisowe, tec</w:t>
      </w:r>
      <w:r w:rsidR="00A37704">
        <w:rPr>
          <w:rFonts w:asciiTheme="majorHAnsi" w:hAnsiTheme="majorHAnsi" w:cs="ArialNarrow"/>
          <w:sz w:val="24"/>
          <w:szCs w:val="24"/>
        </w:rPr>
        <w:t xml:space="preserve">hniczne i certyfikaty zgodności </w:t>
      </w:r>
      <w:r w:rsidRPr="00A37704">
        <w:rPr>
          <w:rFonts w:asciiTheme="majorHAnsi" w:hAnsiTheme="majorHAnsi" w:cs="ArialNarrow"/>
          <w:sz w:val="24"/>
          <w:szCs w:val="24"/>
        </w:rPr>
        <w:t>(wymagane dla danego asortymentu).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 xml:space="preserve">4. </w:t>
      </w:r>
      <w:r w:rsidRPr="00A37704">
        <w:rPr>
          <w:rFonts w:asciiTheme="majorHAnsi" w:hAnsiTheme="majorHAnsi" w:cs="ArialNarrow"/>
          <w:sz w:val="24"/>
          <w:szCs w:val="24"/>
        </w:rPr>
        <w:t>Przedmiot zamówienia zostanie dostarczony do wyznaczonego miejsca na koszt i ryzyko Wykonawcy w godzinach ustalonych z Zamawiającym.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</w:p>
    <w:p w:rsidR="0062499C" w:rsidRPr="00A37704" w:rsidRDefault="0062499C" w:rsidP="0062499C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A37704">
        <w:rPr>
          <w:rFonts w:asciiTheme="majorHAnsi" w:hAnsiTheme="majorHAnsi"/>
          <w:b/>
          <w:sz w:val="24"/>
          <w:szCs w:val="24"/>
        </w:rPr>
        <w:t>§ 4</w:t>
      </w:r>
    </w:p>
    <w:p w:rsidR="00A37704" w:rsidRPr="00A37704" w:rsidRDefault="00A37704" w:rsidP="00A37704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AE7F1B">
        <w:rPr>
          <w:rFonts w:asciiTheme="majorHAnsi" w:hAnsiTheme="majorHAnsi" w:cstheme="minorHAnsi"/>
          <w:b/>
          <w:sz w:val="24"/>
          <w:szCs w:val="24"/>
        </w:rPr>
        <w:t>1.</w:t>
      </w:r>
      <w:r w:rsidRPr="00A37704">
        <w:rPr>
          <w:rFonts w:asciiTheme="majorHAnsi" w:hAnsiTheme="majorHAnsi" w:cstheme="minorHAnsi"/>
          <w:sz w:val="24"/>
          <w:szCs w:val="24"/>
        </w:rPr>
        <w:t xml:space="preserve"> W ramach niniejszej umowy Wykonawca 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ponosi wobec Zamawiającego odpowiedzialność z tytułu rękojmi za wady przez okres </w:t>
      </w:r>
      <w:r w:rsidR="00A52D91">
        <w:rPr>
          <w:rFonts w:asciiTheme="majorHAnsi" w:eastAsia="Calibri" w:hAnsiTheme="majorHAnsi" w:cstheme="minorHAnsi"/>
          <w:sz w:val="24"/>
          <w:szCs w:val="24"/>
        </w:rPr>
        <w:t>24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 miesięcy na zasadach określonych w ustawie </w:t>
      </w:r>
      <w:r w:rsidRPr="00A37704">
        <w:rPr>
          <w:rFonts w:asciiTheme="majorHAnsi" w:hAnsiTheme="majorHAnsi" w:cstheme="minorHAnsi"/>
          <w:bCs/>
          <w:sz w:val="24"/>
          <w:szCs w:val="24"/>
        </w:rPr>
        <w:t>z dnia 23 kwietnia 1964 r. Kodeks cywilny (Dz. U. z 2018 r. poz. 1025 ze zm.)</w:t>
      </w:r>
      <w:r w:rsidRPr="00A37704">
        <w:rPr>
          <w:rFonts w:asciiTheme="majorHAnsi" w:eastAsia="Calibri" w:hAnsiTheme="majorHAnsi" w:cstheme="minorHAnsi"/>
          <w:sz w:val="24"/>
          <w:szCs w:val="24"/>
        </w:rPr>
        <w:t>. Okres rękojmi równy jest okresowi gwarancji.</w:t>
      </w:r>
    </w:p>
    <w:p w:rsidR="00A37704" w:rsidRPr="00A37704" w:rsidRDefault="00A37704" w:rsidP="00A377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A37704">
        <w:rPr>
          <w:rFonts w:asciiTheme="majorHAnsi" w:eastAsia="Calibri" w:hAnsiTheme="majorHAnsi" w:cstheme="minorHAnsi"/>
          <w:b/>
          <w:sz w:val="24"/>
          <w:szCs w:val="24"/>
        </w:rPr>
        <w:t>2.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 Bieg okresu rękojmi i gwarancji rozpoczyna się </w:t>
      </w:r>
      <w:r w:rsidRPr="00A37704">
        <w:rPr>
          <w:rFonts w:asciiTheme="majorHAnsi" w:hAnsiTheme="majorHAnsi" w:cstheme="minorHAnsi"/>
          <w:sz w:val="24"/>
          <w:szCs w:val="24"/>
        </w:rPr>
        <w:t>w dniu następnym licząc od daty odbioru towaru.</w:t>
      </w:r>
    </w:p>
    <w:p w:rsidR="00A37704" w:rsidRPr="00A37704" w:rsidRDefault="00A37704" w:rsidP="00A37704">
      <w:pPr>
        <w:autoSpaceDE w:val="0"/>
        <w:autoSpaceDN w:val="0"/>
        <w:adjustRightInd w:val="0"/>
        <w:spacing w:after="0"/>
        <w:rPr>
          <w:rFonts w:asciiTheme="majorHAnsi" w:eastAsia="Calibri" w:hAnsiTheme="majorHAnsi" w:cstheme="minorHAnsi"/>
          <w:sz w:val="24"/>
          <w:szCs w:val="24"/>
        </w:rPr>
      </w:pPr>
      <w:r w:rsidRPr="00A37704">
        <w:rPr>
          <w:rFonts w:asciiTheme="majorHAnsi" w:eastAsia="Calibri" w:hAnsiTheme="majorHAnsi" w:cstheme="minorHAnsi"/>
          <w:b/>
          <w:sz w:val="24"/>
          <w:szCs w:val="24"/>
        </w:rPr>
        <w:t>3.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 Zamawiający może dochodzić roszczeń z tytułu gwarancji także po okresie określonym w ust. 2, jeżeli zgłosił wadę przed upływem tego okresu.</w:t>
      </w:r>
    </w:p>
    <w:p w:rsidR="00A37704" w:rsidRPr="00A37704" w:rsidRDefault="00A37704" w:rsidP="00A37704">
      <w:pPr>
        <w:autoSpaceDE w:val="0"/>
        <w:autoSpaceDN w:val="0"/>
        <w:adjustRightInd w:val="0"/>
        <w:spacing w:after="0"/>
        <w:rPr>
          <w:rFonts w:asciiTheme="majorHAnsi" w:eastAsia="Calibri" w:hAnsiTheme="majorHAnsi" w:cstheme="minorHAnsi"/>
          <w:sz w:val="24"/>
          <w:szCs w:val="24"/>
        </w:rPr>
      </w:pPr>
      <w:r w:rsidRPr="00A37704">
        <w:rPr>
          <w:rFonts w:asciiTheme="majorHAnsi" w:eastAsia="Calibri" w:hAnsiTheme="majorHAnsi" w:cstheme="minorHAnsi"/>
          <w:b/>
          <w:sz w:val="24"/>
          <w:szCs w:val="24"/>
        </w:rPr>
        <w:t>4.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 </w:t>
      </w:r>
      <w:r w:rsidRPr="00A37704">
        <w:rPr>
          <w:rFonts w:asciiTheme="majorHAnsi" w:hAnsiTheme="majorHAnsi"/>
          <w:sz w:val="24"/>
          <w:szCs w:val="24"/>
        </w:rPr>
        <w:t>W okresie gwarancji i rękojmi Wykonawca obowiązany jest do usuwania stwierdzonych wad przedmiotu umowy w terminie 14 dni od daty zgłoszenia ich przez Zamawiającego.</w:t>
      </w:r>
    </w:p>
    <w:p w:rsidR="00A37704" w:rsidRPr="00A37704" w:rsidRDefault="00A37704" w:rsidP="00A37704">
      <w:pPr>
        <w:autoSpaceDE w:val="0"/>
        <w:autoSpaceDN w:val="0"/>
        <w:adjustRightInd w:val="0"/>
        <w:spacing w:after="0"/>
        <w:rPr>
          <w:rFonts w:asciiTheme="majorHAnsi" w:eastAsia="Calibri" w:hAnsiTheme="majorHAnsi" w:cstheme="minorHAnsi"/>
          <w:sz w:val="24"/>
          <w:szCs w:val="24"/>
        </w:rPr>
      </w:pPr>
      <w:r w:rsidRPr="00A37704">
        <w:rPr>
          <w:rFonts w:asciiTheme="majorHAnsi" w:eastAsia="Calibri" w:hAnsiTheme="majorHAnsi" w:cstheme="minorHAnsi"/>
          <w:b/>
          <w:sz w:val="24"/>
          <w:szCs w:val="24"/>
        </w:rPr>
        <w:t>5.</w:t>
      </w:r>
      <w:r w:rsidRPr="00A37704">
        <w:rPr>
          <w:rFonts w:asciiTheme="majorHAnsi" w:eastAsia="Calibri" w:hAnsiTheme="majorHAnsi" w:cstheme="minorHAnsi"/>
          <w:sz w:val="24"/>
          <w:szCs w:val="24"/>
        </w:rPr>
        <w:t xml:space="preserve"> Jeżeli Wykonawca nie przystąpi do usunięcia wad w terminie 1 miesiąca od daty zgłoszenia wad przez Przedstawiciela Zamawiającego lub w innym terminie ustalonym przez strony ze względów technicznych to Zamawiający może zlecić usunięcie ich stronie trzeciej a kosztami w całości obciąży Wykonawcę.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</w:p>
    <w:p w:rsidR="0062499C" w:rsidRPr="00A37704" w:rsidRDefault="0062499C" w:rsidP="0062499C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Times New Roman"/>
          <w:b/>
          <w:sz w:val="24"/>
          <w:szCs w:val="24"/>
        </w:rPr>
        <w:t>§5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b/>
          <w:color w:val="000000"/>
          <w:sz w:val="24"/>
          <w:szCs w:val="24"/>
        </w:rPr>
        <w:t>1.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Z tytułu dostawy przedmiotu niniejszego zamówienia, Wykonawcy przysługuje wynagrodzenie w wysokości: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- netto: zł (słownie: </w:t>
      </w:r>
      <w:r w:rsidR="009839C5"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………………………………………………………….. zł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>)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- brutto (z </w:t>
      </w:r>
      <w:r w:rsidR="009839C5" w:rsidRPr="00A37704">
        <w:rPr>
          <w:rFonts w:asciiTheme="majorHAnsi" w:hAnsiTheme="majorHAnsi" w:cs="ArialNarrow"/>
          <w:color w:val="000000"/>
          <w:sz w:val="24"/>
          <w:szCs w:val="24"/>
        </w:rPr>
        <w:t>…. %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podatkiem od towarów i usług) </w:t>
      </w:r>
      <w:r w:rsidR="009839C5" w:rsidRPr="00A37704">
        <w:rPr>
          <w:rFonts w:asciiTheme="majorHAnsi" w:hAnsiTheme="majorHAnsi" w:cs="ArialNarrow"/>
          <w:color w:val="000000"/>
          <w:sz w:val="24"/>
          <w:szCs w:val="24"/>
        </w:rPr>
        <w:t>……………….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zł (słownie: </w:t>
      </w:r>
      <w:r w:rsidR="009839C5" w:rsidRPr="00A37704">
        <w:rPr>
          <w:rFonts w:asciiTheme="majorHAnsi" w:hAnsiTheme="majorHAnsi" w:cs="ArialNarrow"/>
          <w:color w:val="000000"/>
          <w:sz w:val="24"/>
          <w:szCs w:val="24"/>
        </w:rPr>
        <w:t>……….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>złotych).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b/>
          <w:color w:val="000000"/>
          <w:sz w:val="24"/>
          <w:szCs w:val="24"/>
        </w:rPr>
        <w:t>2.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Wynagrodzenie określone w ust. 1 jest niezmienne, nie podlega waloryzacji (lub oprocentowaniu) i obejmuje koszty wszelkich czynności, nawet nie wyszczególnionych w zaproszeniu do składania ofert i niniejszej umowie, które są niezbędne do prawidłowego i należytego wykonania przedmiotu niniejszej umowy.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b/>
          <w:color w:val="000000"/>
          <w:sz w:val="24"/>
          <w:szCs w:val="24"/>
        </w:rPr>
        <w:t>3.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Wynagrodzenie płatne będzie przelewem na rachunek Wykonawcy w</w:t>
      </w:r>
      <w:r w:rsidR="00A52D91">
        <w:rPr>
          <w:rFonts w:asciiTheme="majorHAnsi" w:hAnsiTheme="majorHAnsi" w:cs="ArialNarrow"/>
          <w:color w:val="000000"/>
          <w:sz w:val="24"/>
          <w:szCs w:val="24"/>
        </w:rPr>
        <w:t>skazany  na fakturze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w</w:t>
      </w:r>
      <w:r w:rsidR="00A52D91">
        <w:rPr>
          <w:rFonts w:asciiTheme="majorHAnsi" w:hAnsiTheme="majorHAnsi" w:cs="ArialNarrow"/>
          <w:color w:val="000000"/>
          <w:sz w:val="24"/>
          <w:szCs w:val="24"/>
        </w:rPr>
        <w:t xml:space="preserve"> 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>terminie 7 dni od daty otrzymania przez Zamawiającego prawidłowo wystawionej faktury VAT i zrealizowania dostawy potwierdzonej protokołem przyjęcia – przekazania bez zastrzeżeń.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b/>
          <w:color w:val="000000"/>
          <w:sz w:val="24"/>
          <w:szCs w:val="24"/>
        </w:rPr>
        <w:lastRenderedPageBreak/>
        <w:t>4.</w:t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 xml:space="preserve"> W przypadku zwłoki w płatności należnego Wykonawcy wynagrodzenia, Wykonawca będzie miał podstawę do naliczenia ustawowych odsetek za zwłokę.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  <w:r w:rsidRPr="00A37704">
        <w:rPr>
          <w:rFonts w:asciiTheme="majorHAnsi" w:hAnsiTheme="majorHAnsi" w:cs="ArialNarrow"/>
          <w:color w:val="000000"/>
          <w:sz w:val="24"/>
          <w:szCs w:val="24"/>
        </w:rPr>
        <w:tab/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 w:cs="ArialNarrow"/>
          <w:b/>
          <w:color w:val="000000"/>
          <w:sz w:val="24"/>
          <w:szCs w:val="24"/>
        </w:rPr>
      </w:pPr>
      <w:r w:rsidRPr="00A37704">
        <w:rPr>
          <w:rFonts w:asciiTheme="majorHAnsi" w:hAnsiTheme="majorHAnsi" w:cs="ArialNarrow"/>
          <w:b/>
          <w:color w:val="000000"/>
          <w:sz w:val="24"/>
          <w:szCs w:val="24"/>
        </w:rPr>
        <w:t>§6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1.</w:t>
      </w:r>
      <w:r w:rsidRPr="00A37704">
        <w:rPr>
          <w:rFonts w:asciiTheme="majorHAnsi" w:hAnsiTheme="majorHAnsi" w:cs="ArialNarrow"/>
          <w:sz w:val="24"/>
          <w:szCs w:val="24"/>
        </w:rPr>
        <w:t xml:space="preserve"> Strony przyjmują jako obowiązującą formę odszkodowania kary umowne, które mogą być naliczane w następujących sytuacjach i wysokościach:</w:t>
      </w:r>
    </w:p>
    <w:p w:rsidR="0062499C" w:rsidRPr="00A37704" w:rsidRDefault="0062499C" w:rsidP="0062499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sz w:val="24"/>
          <w:szCs w:val="24"/>
        </w:rPr>
        <w:t>w przypadku opóźnienia z terminem realizacji zamówienia Zamawiający może naliczyć kary umowne w wysokości 0,5% wynagrodzenia umownego brutto, za każdy rozpoczęty dzień opóźnienia;</w:t>
      </w:r>
    </w:p>
    <w:p w:rsidR="0062499C" w:rsidRPr="00A37704" w:rsidRDefault="0062499C" w:rsidP="0062499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sz w:val="24"/>
          <w:szCs w:val="24"/>
        </w:rPr>
        <w:t>Wykonawca zapłaci Zamawiającemu karę umowną liczoną od wyn</w:t>
      </w:r>
      <w:r w:rsidR="009839C5" w:rsidRPr="00A37704">
        <w:rPr>
          <w:rFonts w:asciiTheme="majorHAnsi" w:hAnsiTheme="majorHAnsi" w:cs="ArialNarrow"/>
          <w:sz w:val="24"/>
          <w:szCs w:val="24"/>
        </w:rPr>
        <w:t>agrodzenia brutto w wysokości 10</w:t>
      </w:r>
      <w:r w:rsidRPr="00A37704">
        <w:rPr>
          <w:rFonts w:asciiTheme="majorHAnsi" w:hAnsiTheme="majorHAnsi" w:cs="ArialNarrow"/>
          <w:sz w:val="24"/>
          <w:szCs w:val="24"/>
        </w:rPr>
        <w:t>% wynagrodzenia umownego w przypadku odstąpienia od Umowy z winy Wykonawcy.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2.</w:t>
      </w:r>
      <w:r w:rsidRPr="00A37704">
        <w:rPr>
          <w:rFonts w:asciiTheme="majorHAnsi" w:hAnsiTheme="majorHAnsi" w:cs="ArialNarrow"/>
          <w:sz w:val="24"/>
          <w:szCs w:val="24"/>
        </w:rPr>
        <w:t xml:space="preserve"> Kary umowne, o których mowa w niniejszym paragrafie będą płatne w terminie 7 (siedmiu) dni od daty otrzymania wezwania przez Wykonawcę.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ArialNarrow"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3.</w:t>
      </w:r>
      <w:r w:rsidRPr="00A37704">
        <w:rPr>
          <w:rFonts w:asciiTheme="majorHAnsi" w:hAnsiTheme="majorHAnsi" w:cs="ArialNarrow"/>
          <w:sz w:val="24"/>
          <w:szCs w:val="24"/>
        </w:rPr>
        <w:t xml:space="preserve"> Zamawiającemu przysługuje prawo do jednostronnego potrącenia kar umownych z wynagrodzenia należnemu Wykonawcy, a Wykonawca na takie potrącenie wyraża zgodę.</w:t>
      </w:r>
    </w:p>
    <w:p w:rsidR="0062499C" w:rsidRPr="00A37704" w:rsidRDefault="0062499C" w:rsidP="0062499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ArialNarrow"/>
          <w:b/>
          <w:sz w:val="24"/>
          <w:szCs w:val="24"/>
        </w:rPr>
        <w:t>4.</w:t>
      </w:r>
      <w:r w:rsidRPr="00A37704">
        <w:rPr>
          <w:rFonts w:asciiTheme="majorHAnsi" w:hAnsiTheme="majorHAnsi" w:cs="ArialNarrow"/>
          <w:sz w:val="24"/>
          <w:szCs w:val="24"/>
        </w:rPr>
        <w:t xml:space="preserve"> Niezależnie od naliczonych kar umownych Zamawiający może dochodzić od Wykonawcy odszkodowania na zasadach ogólnych.</w:t>
      </w:r>
    </w:p>
    <w:p w:rsidR="0062499C" w:rsidRPr="00A37704" w:rsidRDefault="0062499C" w:rsidP="009839C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2499C" w:rsidRPr="00A37704" w:rsidRDefault="009839C5" w:rsidP="0062499C">
      <w:pPr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AE7F1B">
        <w:rPr>
          <w:rFonts w:asciiTheme="majorHAnsi" w:hAnsiTheme="majorHAnsi" w:cs="Times New Roman"/>
          <w:b/>
          <w:sz w:val="24"/>
          <w:szCs w:val="24"/>
        </w:rPr>
        <w:t>7</w:t>
      </w:r>
    </w:p>
    <w:p w:rsidR="00A37704" w:rsidRPr="00AE7F1B" w:rsidRDefault="0062499C" w:rsidP="00AE7F1B">
      <w:pPr>
        <w:ind w:left="142" w:hanging="142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Wszelkie zmiany i uzupełnienia treści umowy, mogą być dokonywane wyłącznie w formie pisemnej pod rygorem nieważności, za obopólną zgodą Stron.</w:t>
      </w:r>
    </w:p>
    <w:p w:rsidR="0062499C" w:rsidRPr="00A37704" w:rsidRDefault="00AE7F1B" w:rsidP="0062499C">
      <w:pPr>
        <w:spacing w:after="0"/>
        <w:ind w:left="3545" w:firstLine="709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§8</w:t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Ewentualne spory wynikłe na tle realizacji niniejszej umowy rozstrzygał będzie Sąd właściwy miejscowo ze względu na siedzibę Zamawiającego.</w:t>
      </w:r>
    </w:p>
    <w:p w:rsidR="00A52D91" w:rsidRDefault="00A52D91" w:rsidP="00AE7F1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2499C" w:rsidRPr="00A37704" w:rsidRDefault="00AE7F1B" w:rsidP="0062499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9</w:t>
      </w:r>
    </w:p>
    <w:p w:rsidR="0062499C" w:rsidRPr="00A37704" w:rsidRDefault="0062499C" w:rsidP="0062499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37704">
        <w:rPr>
          <w:rFonts w:asciiTheme="majorHAnsi" w:hAnsiTheme="majorHAnsi" w:cs="Times New Roman"/>
          <w:sz w:val="24"/>
          <w:szCs w:val="24"/>
        </w:rPr>
        <w:t>W sprawach nieuregulowanych niniejszą umową zastosowanie mają odpowiednie przepisy prawa.</w:t>
      </w:r>
    </w:p>
    <w:p w:rsidR="0062499C" w:rsidRPr="00A37704" w:rsidRDefault="00AE7F1B" w:rsidP="0062499C">
      <w:pPr>
        <w:autoSpaceDN w:val="0"/>
        <w:adjustRightInd w:val="0"/>
        <w:spacing w:after="0"/>
        <w:ind w:left="3540"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§ 10</w:t>
      </w:r>
    </w:p>
    <w:p w:rsidR="0062499C" w:rsidRPr="00A37704" w:rsidRDefault="0062499C" w:rsidP="0062499C">
      <w:pPr>
        <w:pStyle w:val="Tekstpodstawowywcity"/>
        <w:tabs>
          <w:tab w:val="left" w:pos="360"/>
        </w:tabs>
        <w:spacing w:after="0" w:line="276" w:lineRule="auto"/>
        <w:ind w:left="0" w:firstLine="0"/>
        <w:rPr>
          <w:rFonts w:asciiTheme="majorHAnsi" w:hAnsiTheme="majorHAnsi"/>
          <w:sz w:val="24"/>
          <w:szCs w:val="24"/>
        </w:rPr>
      </w:pPr>
      <w:r w:rsidRPr="00A37704">
        <w:rPr>
          <w:rFonts w:asciiTheme="majorHAnsi" w:hAnsiTheme="majorHAnsi"/>
          <w:sz w:val="24"/>
          <w:szCs w:val="24"/>
        </w:rPr>
        <w:t xml:space="preserve">Niniejszą umowę  sporządzono w dwóch jednobrzmiących  egzemplarzach,  po jednym dla każdej ze Stron. Integralną część umowy stanowią: </w:t>
      </w:r>
      <w:r w:rsidR="00A52D91">
        <w:rPr>
          <w:rFonts w:asciiTheme="majorHAnsi" w:hAnsiTheme="majorHAnsi"/>
          <w:sz w:val="24"/>
          <w:szCs w:val="24"/>
        </w:rPr>
        <w:t>zapytanie ofertowe</w:t>
      </w:r>
      <w:r w:rsidRPr="00A37704">
        <w:rPr>
          <w:rFonts w:asciiTheme="majorHAnsi" w:hAnsiTheme="majorHAnsi"/>
          <w:sz w:val="24"/>
          <w:szCs w:val="24"/>
        </w:rPr>
        <w:t xml:space="preserve"> z załącznikami i oferta Wykonawcy.</w:t>
      </w:r>
    </w:p>
    <w:p w:rsidR="0062499C" w:rsidRPr="00A37704" w:rsidRDefault="0062499C" w:rsidP="0062499C">
      <w:pPr>
        <w:pStyle w:val="Tekstpodstawowywcity"/>
        <w:tabs>
          <w:tab w:val="left" w:pos="360"/>
        </w:tabs>
        <w:spacing w:after="0" w:line="276" w:lineRule="auto"/>
        <w:ind w:left="0"/>
        <w:rPr>
          <w:rFonts w:asciiTheme="majorHAnsi" w:hAnsiTheme="majorHAnsi"/>
          <w:sz w:val="24"/>
          <w:szCs w:val="24"/>
        </w:rPr>
      </w:pPr>
    </w:p>
    <w:p w:rsidR="00D47EBF" w:rsidRPr="00A37704" w:rsidRDefault="00D47EBF">
      <w:pPr>
        <w:rPr>
          <w:rFonts w:asciiTheme="majorHAnsi" w:hAnsiTheme="majorHAnsi"/>
          <w:sz w:val="24"/>
          <w:szCs w:val="24"/>
        </w:rPr>
      </w:pPr>
    </w:p>
    <w:p w:rsidR="00A37704" w:rsidRPr="00A37704" w:rsidRDefault="00A37704">
      <w:pPr>
        <w:rPr>
          <w:rFonts w:asciiTheme="majorHAnsi" w:hAnsiTheme="majorHAnsi"/>
          <w:sz w:val="24"/>
          <w:szCs w:val="24"/>
        </w:rPr>
      </w:pP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  <w:t xml:space="preserve">WYKONAWCA </w:t>
      </w: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</w:r>
      <w:r w:rsidRPr="00A37704">
        <w:rPr>
          <w:rFonts w:asciiTheme="majorHAnsi" w:hAnsiTheme="majorHAnsi"/>
          <w:sz w:val="24"/>
          <w:szCs w:val="24"/>
        </w:rPr>
        <w:tab/>
        <w:t>ZAMAWIAJĄCY</w:t>
      </w:r>
    </w:p>
    <w:sectPr w:rsidR="00A37704" w:rsidRPr="00A37704" w:rsidSect="00D47E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47" w:rsidRDefault="00640F47" w:rsidP="0062499C">
      <w:pPr>
        <w:spacing w:after="0" w:line="240" w:lineRule="auto"/>
      </w:pPr>
      <w:r>
        <w:separator/>
      </w:r>
    </w:p>
  </w:endnote>
  <w:endnote w:type="continuationSeparator" w:id="1">
    <w:p w:rsidR="00640F47" w:rsidRDefault="00640F47" w:rsidP="006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06797"/>
      <w:docPartObj>
        <w:docPartGallery w:val="Page Numbers (Bottom of Page)"/>
        <w:docPartUnique/>
      </w:docPartObj>
    </w:sdtPr>
    <w:sdtContent>
      <w:p w:rsidR="009839C5" w:rsidRDefault="00D47EBF">
        <w:pPr>
          <w:pStyle w:val="Stopka"/>
          <w:jc w:val="center"/>
        </w:pPr>
        <w:fldSimple w:instr=" PAGE   \* MERGEFORMAT ">
          <w:r w:rsidR="007B1995">
            <w:rPr>
              <w:noProof/>
            </w:rPr>
            <w:t>3</w:t>
          </w:r>
        </w:fldSimple>
      </w:p>
    </w:sdtContent>
  </w:sdt>
  <w:p w:rsidR="009839C5" w:rsidRDefault="00983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47" w:rsidRDefault="00640F47" w:rsidP="0062499C">
      <w:pPr>
        <w:spacing w:after="0" w:line="240" w:lineRule="auto"/>
      </w:pPr>
      <w:r>
        <w:separator/>
      </w:r>
    </w:p>
  </w:footnote>
  <w:footnote w:type="continuationSeparator" w:id="1">
    <w:p w:rsidR="00640F47" w:rsidRDefault="00640F47" w:rsidP="0062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529"/>
    <w:multiLevelType w:val="hybridMultilevel"/>
    <w:tmpl w:val="101A2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3EEC"/>
    <w:multiLevelType w:val="hybridMultilevel"/>
    <w:tmpl w:val="1F102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6C4B2E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="ArialNarrow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06C2"/>
    <w:multiLevelType w:val="hybridMultilevel"/>
    <w:tmpl w:val="C46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99C"/>
    <w:rsid w:val="0062499C"/>
    <w:rsid w:val="00640F47"/>
    <w:rsid w:val="007B1995"/>
    <w:rsid w:val="007D7334"/>
    <w:rsid w:val="00971AA7"/>
    <w:rsid w:val="009839C5"/>
    <w:rsid w:val="00A37704"/>
    <w:rsid w:val="00A52D91"/>
    <w:rsid w:val="00AE5779"/>
    <w:rsid w:val="00AE7F1B"/>
    <w:rsid w:val="00D4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2499C"/>
    <w:pPr>
      <w:widowControl w:val="0"/>
      <w:suppressAutoHyphens/>
      <w:autoSpaceDE w:val="0"/>
      <w:spacing w:after="120" w:line="300" w:lineRule="auto"/>
      <w:ind w:left="283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499C"/>
    <w:rPr>
      <w:rFonts w:ascii="Times New Roman" w:eastAsia="Times New Roman" w:hAnsi="Times New Roman" w:cs="Times New Roman"/>
      <w:lang w:bidi="pl-PL"/>
    </w:rPr>
  </w:style>
  <w:style w:type="paragraph" w:styleId="Bezodstpw">
    <w:name w:val="No Spacing"/>
    <w:uiPriority w:val="1"/>
    <w:qFormat/>
    <w:rsid w:val="006249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2499C"/>
    <w:pPr>
      <w:ind w:left="720"/>
      <w:contextualSpacing/>
    </w:pPr>
  </w:style>
  <w:style w:type="paragraph" w:customStyle="1" w:styleId="Akapitzlist1">
    <w:name w:val="Akapit z listą1"/>
    <w:basedOn w:val="Normalny"/>
    <w:rsid w:val="0062499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6249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45">
    <w:name w:val="Font Style45"/>
    <w:basedOn w:val="Domylnaczcionkaakapitu"/>
    <w:uiPriority w:val="99"/>
    <w:rsid w:val="0062499C"/>
    <w:rPr>
      <w:rFonts w:ascii="Arial" w:hAnsi="Arial" w:cs="Arial" w:hint="default"/>
      <w:b/>
      <w:bCs/>
      <w:sz w:val="20"/>
      <w:szCs w:val="20"/>
    </w:rPr>
  </w:style>
  <w:style w:type="character" w:customStyle="1" w:styleId="Internetlink">
    <w:name w:val="Internet link"/>
    <w:rsid w:val="0062499C"/>
    <w:rPr>
      <w:color w:val="0000FF"/>
      <w:u w:val="single"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2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99C"/>
  </w:style>
  <w:style w:type="paragraph" w:styleId="Stopka">
    <w:name w:val="footer"/>
    <w:basedOn w:val="Normalny"/>
    <w:link w:val="StopkaZnak"/>
    <w:uiPriority w:val="99"/>
    <w:unhideWhenUsed/>
    <w:rsid w:val="0062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2018-12-05T12:45:00Z</cp:lastPrinted>
  <dcterms:created xsi:type="dcterms:W3CDTF">2018-12-04T13:52:00Z</dcterms:created>
  <dcterms:modified xsi:type="dcterms:W3CDTF">2018-12-05T13:26:00Z</dcterms:modified>
</cp:coreProperties>
</file>