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33" w:rsidRDefault="00931B33" w:rsidP="00931B33">
      <w:pPr>
        <w:pStyle w:val="Normal"/>
        <w:ind w:right="453" w:firstLine="113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UCHWAŁA NR    /    /2019</w:t>
      </w:r>
    </w:p>
    <w:p w:rsidR="00931B33" w:rsidRDefault="00931B33" w:rsidP="00931B33">
      <w:pPr>
        <w:pStyle w:val="Normal"/>
        <w:ind w:firstLine="113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</w:t>
      </w:r>
    </w:p>
    <w:p w:rsidR="00931B33" w:rsidRDefault="00931B33" w:rsidP="00931B33">
      <w:pPr>
        <w:pStyle w:val="Normal"/>
        <w:tabs>
          <w:tab w:val="left" w:pos="1134"/>
          <w:tab w:val="left" w:pos="1190"/>
          <w:tab w:val="left" w:pos="2834"/>
          <w:tab w:val="left" w:pos="2862"/>
          <w:tab w:val="left" w:pos="453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RADY GMINY BIAŁOGARD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z dnia 23 maja 2019 roku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</w:p>
    <w:p w:rsidR="00931B33" w:rsidRDefault="00931B33" w:rsidP="00931B33">
      <w:pPr>
        <w:pStyle w:val="Normal"/>
        <w:rPr>
          <w:rFonts w:ascii="Times New Roman" w:hAnsi="Times New Roman" w:cs="Times New Roman"/>
        </w:rPr>
      </w:pP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w sprawie zmian w budżecie gminy na 2019 rok</w:t>
      </w:r>
    </w:p>
    <w:p w:rsidR="00931B33" w:rsidRDefault="00931B33" w:rsidP="00931B33">
      <w:pPr>
        <w:pStyle w:val="Normal"/>
        <w:rPr>
          <w:rFonts w:ascii="Times New Roman" w:hAnsi="Times New Roman" w:cs="Times New Roman"/>
        </w:rPr>
      </w:pPr>
    </w:p>
    <w:p w:rsidR="00931B33" w:rsidRDefault="00931B33" w:rsidP="00931B33">
      <w:pPr>
        <w:pStyle w:val="Normal"/>
        <w:tabs>
          <w:tab w:val="left" w:pos="255"/>
          <w:tab w:val="left" w:pos="850"/>
          <w:tab w:val="left" w:pos="1190"/>
        </w:tabs>
        <w:ind w:left="2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  <w:t xml:space="preserve"> Na podstawie art.18 ust.2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4  ustawy z dnia 8 marca 1990 r. o samorządzie gminnym (</w:t>
      </w:r>
      <w:proofErr w:type="spellStart"/>
      <w:r>
        <w:rPr>
          <w:rFonts w:ascii="Times New Roman" w:hAnsi="Times New Roman" w:cs="Times New Roman"/>
        </w:rPr>
        <w:t>Dz.U</w:t>
      </w:r>
      <w:proofErr w:type="spellEnd"/>
      <w:r>
        <w:rPr>
          <w:rFonts w:ascii="Times New Roman" w:hAnsi="Times New Roman" w:cs="Times New Roman"/>
        </w:rPr>
        <w:t>. z 2019 r., poz.506) oraz art.212 ust.1  ustawy z dnia  27 sierpnia 2009 r.  o finansach publicznych (</w:t>
      </w:r>
      <w:proofErr w:type="spellStart"/>
      <w:r>
        <w:rPr>
          <w:rFonts w:ascii="Times New Roman" w:hAnsi="Times New Roman" w:cs="Times New Roman"/>
        </w:rPr>
        <w:t>Dz.U.z</w:t>
      </w:r>
      <w:proofErr w:type="spellEnd"/>
      <w:r>
        <w:rPr>
          <w:rFonts w:ascii="Times New Roman" w:hAnsi="Times New Roman" w:cs="Times New Roman"/>
        </w:rPr>
        <w:t xml:space="preserve"> 2017 r., poz.2077 z </w:t>
      </w:r>
      <w:proofErr w:type="spellStart"/>
      <w:r>
        <w:rPr>
          <w:rFonts w:ascii="Times New Roman" w:hAnsi="Times New Roman" w:cs="Times New Roman"/>
        </w:rPr>
        <w:t>późn.zm</w:t>
      </w:r>
      <w:proofErr w:type="spellEnd"/>
      <w:r>
        <w:rPr>
          <w:rFonts w:ascii="Times New Roman" w:hAnsi="Times New Roman" w:cs="Times New Roman"/>
        </w:rPr>
        <w:t xml:space="preserve">.) </w:t>
      </w:r>
      <w:r>
        <w:rPr>
          <w:rFonts w:ascii="Times New Roman" w:hAnsi="Times New Roman" w:cs="Times New Roman"/>
          <w:b/>
          <w:bCs/>
        </w:rPr>
        <w:t>Rada Gminy Białogard uchwala, co następuje :</w:t>
      </w:r>
      <w:r>
        <w:rPr>
          <w:rFonts w:ascii="Times New Roman" w:hAnsi="Times New Roman" w:cs="Times New Roman"/>
        </w:rPr>
        <w:t xml:space="preserve">                                                      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</w:p>
    <w:p w:rsidR="00931B33" w:rsidRDefault="00931B33" w:rsidP="00931B33">
      <w:pPr>
        <w:pStyle w:val="Normal"/>
        <w:tabs>
          <w:tab w:val="left" w:pos="680"/>
          <w:tab w:val="left" w:pos="850"/>
        </w:tabs>
        <w:ind w:left="680" w:hanging="68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§ 1.</w:t>
      </w:r>
      <w:r>
        <w:rPr>
          <w:rFonts w:ascii="Times New Roman" w:hAnsi="Times New Roman" w:cs="Times New Roman"/>
        </w:rPr>
        <w:t xml:space="preserve"> Dokonuje się zwiększenia i zmniejszenia dochodów oraz zwiększenia i zmniejszenia wydatków zgodnie z załącznikami nr 1 i nr 2 do niniejszej uchwały.</w:t>
      </w:r>
    </w:p>
    <w:p w:rsidR="00931B33" w:rsidRDefault="00931B33" w:rsidP="00931B33">
      <w:pPr>
        <w:pStyle w:val="Normal"/>
        <w:rPr>
          <w:rFonts w:ascii="Times New Roman" w:hAnsi="Times New Roman" w:cs="Times New Roman"/>
        </w:rPr>
      </w:pPr>
    </w:p>
    <w:p w:rsidR="00931B33" w:rsidRDefault="00931B33" w:rsidP="00931B33">
      <w:pPr>
        <w:pStyle w:val="Normal"/>
        <w:tabs>
          <w:tab w:val="left" w:pos="737"/>
        </w:tabs>
        <w:ind w:left="737" w:hanging="73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 § 2.</w:t>
      </w:r>
      <w:r>
        <w:rPr>
          <w:rFonts w:ascii="Times New Roman" w:hAnsi="Times New Roman" w:cs="Times New Roman"/>
        </w:rPr>
        <w:t xml:space="preserve"> Załącznik nr 5 do uchwały nr V/21/2018 Rady Gminy Białogard z dnia 28 grudnia 2018 r. w sprawie uchwalenia budżetu Gminy Białogard na rok 2019, otrzymuje brzmienie zgodnie z załącznikiem nr 3 do niniejszej uchwały.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931B33" w:rsidRDefault="00931B33" w:rsidP="00931B33">
      <w:pPr>
        <w:pStyle w:val="Normal"/>
        <w:tabs>
          <w:tab w:val="left" w:pos="737"/>
        </w:tabs>
        <w:ind w:left="737" w:hanging="7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</w:rPr>
        <w:t xml:space="preserve">   </w:t>
      </w:r>
    </w:p>
    <w:p w:rsidR="00931B33" w:rsidRDefault="00931B33" w:rsidP="00931B33">
      <w:pPr>
        <w:pStyle w:val="Normal"/>
        <w:tabs>
          <w:tab w:val="left" w:pos="737"/>
        </w:tabs>
        <w:ind w:left="737" w:hanging="73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  <w:bCs/>
        </w:rPr>
        <w:t>§ 3.</w:t>
      </w:r>
      <w:r>
        <w:rPr>
          <w:rFonts w:ascii="Times New Roman" w:hAnsi="Times New Roman" w:cs="Times New Roman"/>
        </w:rPr>
        <w:t xml:space="preserve"> Załącznik nr 10 do uchwały nr V/21/2018 Rady Gminy Białogard z dnia 28 grudnia 2018 r. w sprawie uchwalenia budżetu Gminy Białogard na rok 2019, otrzymuje brzmienie zgodnie z załącznikiem nr 4 do niniejszej uchwały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</w:p>
    <w:p w:rsidR="00931B33" w:rsidRDefault="00931B33" w:rsidP="00931B33">
      <w:pPr>
        <w:pStyle w:val="Normal"/>
        <w:tabs>
          <w:tab w:val="left" w:pos="233"/>
        </w:tabs>
        <w:ind w:firstLine="2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§ 4. </w:t>
      </w:r>
      <w:r>
        <w:rPr>
          <w:rFonts w:ascii="Times New Roman" w:hAnsi="Times New Roman" w:cs="Times New Roman"/>
        </w:rPr>
        <w:t>Po dokonanych zmianach budżet zamyka się :</w:t>
      </w:r>
    </w:p>
    <w:p w:rsidR="00931B33" w:rsidRDefault="00931B33" w:rsidP="00931B33">
      <w:pPr>
        <w:pStyle w:val="Normal"/>
        <w:ind w:firstLine="7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p w:rsidR="00931B33" w:rsidRDefault="00931B33" w:rsidP="00931B33">
      <w:pPr>
        <w:pStyle w:val="Normal"/>
        <w:tabs>
          <w:tab w:val="left" w:pos="1020"/>
          <w:tab w:val="left" w:pos="2268"/>
        </w:tabs>
        <w:ind w:firstLine="3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1. po stronie dochodów kwotą                                             29 963 397,73 zł</w:t>
      </w:r>
    </w:p>
    <w:p w:rsidR="00931B33" w:rsidRDefault="00931B33" w:rsidP="00931B33">
      <w:pPr>
        <w:pStyle w:val="Normal"/>
        <w:tabs>
          <w:tab w:val="left" w:pos="765"/>
          <w:tab w:val="left" w:pos="2268"/>
        </w:tabs>
        <w:ind w:firstLine="7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w tym dotacja na zadania zlecone i powierzone              8 018 253,36 zł</w:t>
      </w:r>
    </w:p>
    <w:p w:rsidR="00931B33" w:rsidRDefault="00931B33" w:rsidP="00931B33">
      <w:pPr>
        <w:pStyle w:val="Normal"/>
        <w:ind w:firstLine="793"/>
        <w:rPr>
          <w:rFonts w:ascii="Times New Roman" w:hAnsi="Times New Roman" w:cs="Times New Roman"/>
        </w:rPr>
      </w:pPr>
    </w:p>
    <w:p w:rsidR="00931B33" w:rsidRDefault="00931B33" w:rsidP="00931B33">
      <w:pPr>
        <w:pStyle w:val="Normal"/>
        <w:ind w:firstLine="5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po stronie wydatków kwotą                                             34 382 317,39 zł</w:t>
      </w:r>
    </w:p>
    <w:p w:rsidR="00931B33" w:rsidRDefault="00931B33" w:rsidP="00931B33">
      <w:pPr>
        <w:pStyle w:val="Normal"/>
        <w:ind w:firstLine="79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w tym dotacja na zadania zlecone i powierzone              8 018 253,36 zł</w:t>
      </w:r>
    </w:p>
    <w:p w:rsidR="00931B33" w:rsidRDefault="00931B33" w:rsidP="00931B33">
      <w:pPr>
        <w:pStyle w:val="Normal"/>
        <w:ind w:firstLine="793"/>
        <w:rPr>
          <w:rFonts w:ascii="Times New Roman" w:hAnsi="Times New Roman" w:cs="Times New Roman"/>
          <w:b/>
          <w:bCs/>
        </w:rPr>
      </w:pPr>
    </w:p>
    <w:p w:rsidR="00931B33" w:rsidRDefault="00931B33" w:rsidP="00931B33">
      <w:pPr>
        <w:pStyle w:val="Normal"/>
        <w:tabs>
          <w:tab w:val="left" w:pos="708"/>
        </w:tabs>
        <w:ind w:left="708" w:hanging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§ 5. </w:t>
      </w:r>
      <w:r>
        <w:rPr>
          <w:rFonts w:ascii="Times New Roman" w:hAnsi="Times New Roman" w:cs="Times New Roman"/>
        </w:rPr>
        <w:t>Różnica pomiędzy dochodami, a wydatkami w kwocie 4 418 919,66 zł stanowi deficyt, który zostanie  pokryty wolnymi środkami.</w:t>
      </w:r>
    </w:p>
    <w:p w:rsidR="00931B33" w:rsidRDefault="00931B33" w:rsidP="00931B33">
      <w:pPr>
        <w:pStyle w:val="Normal"/>
        <w:rPr>
          <w:rFonts w:ascii="Times New Roman" w:hAnsi="Times New Roman" w:cs="Times New Roman"/>
        </w:rPr>
      </w:pPr>
    </w:p>
    <w:p w:rsidR="00931B33" w:rsidRDefault="00931B33" w:rsidP="00931B33">
      <w:pPr>
        <w:pStyle w:val="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 § 6.</w:t>
      </w:r>
      <w:r>
        <w:rPr>
          <w:rFonts w:ascii="Times New Roman" w:hAnsi="Times New Roman" w:cs="Times New Roman"/>
        </w:rPr>
        <w:t xml:space="preserve"> Wykonanie uchwały powierza się Wójtowi Gminy Białogard .</w:t>
      </w:r>
    </w:p>
    <w:p w:rsidR="00931B33" w:rsidRDefault="00931B33" w:rsidP="00931B33">
      <w:pPr>
        <w:pStyle w:val="Normal"/>
        <w:ind w:firstLine="7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931B33" w:rsidRDefault="00931B33" w:rsidP="00931B33">
      <w:pPr>
        <w:pStyle w:val="Normal"/>
        <w:tabs>
          <w:tab w:val="left" w:pos="850"/>
        </w:tabs>
        <w:ind w:left="850" w:hanging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§ 7. </w:t>
      </w:r>
      <w:r>
        <w:rPr>
          <w:rFonts w:ascii="Times New Roman" w:hAnsi="Times New Roman" w:cs="Times New Roman"/>
        </w:rPr>
        <w:t>Uchwała wchodzi w życie z dniem podjęcia i podlega publikacji w Dzienniku Urzędowym Województwa Zachodniopomorskiego.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</w:p>
    <w:p w:rsidR="00931B33" w:rsidRDefault="00931B33" w:rsidP="00931B33">
      <w:pPr>
        <w:pStyle w:val="Normal"/>
        <w:tabs>
          <w:tab w:val="left" w:pos="1020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</w:t>
      </w:r>
    </w:p>
    <w:p w:rsidR="00931B33" w:rsidRDefault="00931B33" w:rsidP="00931B33">
      <w:pPr>
        <w:pStyle w:val="Normal"/>
        <w:rPr>
          <w:rFonts w:ascii="Times New Roman" w:hAnsi="Times New Roman" w:cs="Times New Roman"/>
          <w:b/>
          <w:bCs/>
        </w:rPr>
      </w:pPr>
    </w:p>
    <w:p w:rsidR="00BE7547" w:rsidRDefault="00BE7547"/>
    <w:sectPr w:rsidR="00BE7547" w:rsidSect="00890608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837C8"/>
    <w:rsid w:val="003C7DBC"/>
    <w:rsid w:val="003E4A9F"/>
    <w:rsid w:val="004E04B0"/>
    <w:rsid w:val="005837C8"/>
    <w:rsid w:val="00931B33"/>
    <w:rsid w:val="00BE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5837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2019-05-16T14:17:00Z</dcterms:created>
  <dcterms:modified xsi:type="dcterms:W3CDTF">2019-05-16T15:36:00Z</dcterms:modified>
</cp:coreProperties>
</file>